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36B10" w14:textId="43DF5C8C" w:rsidR="00873890" w:rsidRPr="005E0AB8" w:rsidRDefault="003C3FA6" w:rsidP="00192F01">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HOLLANDA’DA STANDARDİZASYON VE PİYASA DENETİMİ </w:t>
      </w:r>
      <w:r w:rsidR="00152234">
        <w:rPr>
          <w:rFonts w:ascii="Times New Roman" w:hAnsi="Times New Roman" w:cs="Times New Roman"/>
          <w:b/>
          <w:sz w:val="24"/>
          <w:szCs w:val="24"/>
        </w:rPr>
        <w:t>MERCİLERİ VE DÜZENLEMELER</w:t>
      </w:r>
    </w:p>
    <w:p w14:paraId="67BD71ED" w14:textId="3372EA82" w:rsidR="00823EA0" w:rsidRPr="00152234" w:rsidRDefault="00823EA0" w:rsidP="00152234">
      <w:pPr>
        <w:spacing w:before="240"/>
        <w:jc w:val="both"/>
        <w:rPr>
          <w:rFonts w:ascii="Times New Roman" w:hAnsi="Times New Roman" w:cs="Times New Roman"/>
          <w:b/>
          <w:sz w:val="24"/>
          <w:szCs w:val="24"/>
        </w:rPr>
      </w:pPr>
      <w:r w:rsidRPr="00152234">
        <w:rPr>
          <w:rFonts w:ascii="Times New Roman" w:hAnsi="Times New Roman" w:cs="Times New Roman"/>
          <w:b/>
          <w:bCs/>
          <w:sz w:val="24"/>
          <w:szCs w:val="24"/>
        </w:rPr>
        <w:t>Standartlar</w:t>
      </w:r>
    </w:p>
    <w:p w14:paraId="12B9E085" w14:textId="77777777" w:rsidR="00757D30" w:rsidRPr="00152234" w:rsidRDefault="00001007" w:rsidP="00001007">
      <w:pPr>
        <w:pStyle w:val="ListParagraph"/>
        <w:spacing w:before="240"/>
        <w:ind w:left="1080"/>
        <w:jc w:val="both"/>
        <w:rPr>
          <w:rFonts w:ascii="Times New Roman" w:hAnsi="Times New Roman" w:cs="Times New Roman"/>
          <w:color w:val="000000" w:themeColor="text1"/>
          <w:sz w:val="24"/>
          <w:szCs w:val="24"/>
        </w:rPr>
      </w:pPr>
      <w:r w:rsidRPr="005E0AB8">
        <w:rPr>
          <w:rFonts w:ascii="Times New Roman" w:eastAsia="Times New Roman" w:hAnsi="Times New Roman" w:cs="Times New Roman"/>
          <w:bCs/>
          <w:color w:val="000000" w:themeColor="text1"/>
          <w:sz w:val="24"/>
          <w:szCs w:val="24"/>
          <w:lang w:eastAsia="tr-TR"/>
        </w:rPr>
        <w:t>Hollanda Standardizasyon Kurumu</w:t>
      </w:r>
      <w:r w:rsidR="00C32B73" w:rsidRPr="005E0AB8">
        <w:rPr>
          <w:rFonts w:ascii="Times New Roman" w:eastAsia="Times New Roman" w:hAnsi="Times New Roman" w:cs="Times New Roman"/>
          <w:bCs/>
          <w:color w:val="000000" w:themeColor="text1"/>
          <w:sz w:val="24"/>
          <w:szCs w:val="24"/>
          <w:lang w:eastAsia="tr-TR"/>
        </w:rPr>
        <w:t xml:space="preserve"> </w:t>
      </w:r>
    </w:p>
    <w:p w14:paraId="79B4B8CA" w14:textId="48240D1B" w:rsidR="00DF7DCE" w:rsidRPr="009079B3" w:rsidRDefault="004B1356" w:rsidP="009079B3">
      <w:pPr>
        <w:pStyle w:val="ListParagraph"/>
        <w:spacing w:before="240"/>
        <w:ind w:left="1080"/>
        <w:jc w:val="both"/>
        <w:rPr>
          <w:rFonts w:ascii="Times New Roman" w:hAnsi="Times New Roman" w:cs="Times New Roman"/>
          <w:bCs/>
          <w:color w:val="000000" w:themeColor="text1"/>
          <w:sz w:val="24"/>
          <w:szCs w:val="24"/>
          <w:lang w:eastAsia="tr-TR"/>
        </w:rPr>
      </w:pPr>
      <w:hyperlink r:id="rId7" w:history="1">
        <w:r w:rsidR="00757D30" w:rsidRPr="005E0AB8">
          <w:rPr>
            <w:rStyle w:val="Hyperlink"/>
            <w:rFonts w:ascii="Times New Roman" w:hAnsi="Times New Roman" w:cs="Times New Roman"/>
            <w:bCs/>
            <w:sz w:val="24"/>
            <w:szCs w:val="24"/>
            <w:lang w:eastAsia="tr-TR"/>
          </w:rPr>
          <w:t>http://www.nen.nl</w:t>
        </w:r>
      </w:hyperlink>
      <w:r w:rsidR="00C32B73" w:rsidRPr="005E0AB8">
        <w:rPr>
          <w:rFonts w:ascii="Times New Roman" w:hAnsi="Times New Roman" w:cs="Times New Roman"/>
          <w:bCs/>
          <w:color w:val="000000" w:themeColor="text1"/>
          <w:sz w:val="24"/>
          <w:szCs w:val="24"/>
          <w:lang w:eastAsia="tr-TR"/>
        </w:rPr>
        <w:t xml:space="preserve"> </w:t>
      </w:r>
    </w:p>
    <w:p w14:paraId="4441E429" w14:textId="77777777" w:rsidR="00823EA0" w:rsidRPr="00152234" w:rsidRDefault="00823EA0" w:rsidP="00152234">
      <w:pPr>
        <w:spacing w:before="240"/>
        <w:jc w:val="both"/>
        <w:rPr>
          <w:rFonts w:ascii="Times New Roman" w:hAnsi="Times New Roman" w:cs="Times New Roman"/>
          <w:b/>
          <w:bCs/>
          <w:sz w:val="24"/>
          <w:szCs w:val="24"/>
        </w:rPr>
      </w:pPr>
      <w:r w:rsidRPr="00152234">
        <w:rPr>
          <w:rFonts w:ascii="Times New Roman" w:hAnsi="Times New Roman" w:cs="Times New Roman"/>
          <w:b/>
          <w:bCs/>
          <w:sz w:val="24"/>
          <w:szCs w:val="24"/>
        </w:rPr>
        <w:t>Akreditasyon</w:t>
      </w:r>
    </w:p>
    <w:p w14:paraId="6D01F130" w14:textId="77777777" w:rsidR="00757D30" w:rsidRPr="005E0AB8" w:rsidRDefault="00734686" w:rsidP="00734686">
      <w:pPr>
        <w:pStyle w:val="ListParagraph"/>
        <w:spacing w:before="240"/>
        <w:ind w:left="1080"/>
        <w:jc w:val="both"/>
        <w:rPr>
          <w:rFonts w:ascii="Times New Roman" w:hAnsi="Times New Roman" w:cs="Times New Roman"/>
          <w:sz w:val="24"/>
          <w:szCs w:val="24"/>
        </w:rPr>
      </w:pPr>
      <w:r w:rsidRPr="005E0AB8">
        <w:rPr>
          <w:rFonts w:ascii="Times New Roman" w:hAnsi="Times New Roman" w:cs="Times New Roman"/>
          <w:sz w:val="24"/>
          <w:szCs w:val="24"/>
        </w:rPr>
        <w:t xml:space="preserve">Raad van Accreditatie (RvA) </w:t>
      </w:r>
    </w:p>
    <w:p w14:paraId="03F7B806" w14:textId="77777777" w:rsidR="00D7157C" w:rsidRDefault="004B1356" w:rsidP="00D7157C">
      <w:pPr>
        <w:pStyle w:val="ListParagraph"/>
        <w:spacing w:before="240"/>
        <w:ind w:left="1068"/>
        <w:jc w:val="both"/>
        <w:rPr>
          <w:rStyle w:val="Hyperlink"/>
          <w:rFonts w:ascii="Times New Roman" w:hAnsi="Times New Roman" w:cs="Times New Roman"/>
          <w:sz w:val="24"/>
          <w:szCs w:val="24"/>
        </w:rPr>
      </w:pPr>
      <w:hyperlink r:id="rId8" w:history="1">
        <w:r w:rsidR="00757D30" w:rsidRPr="005E0AB8">
          <w:rPr>
            <w:rStyle w:val="Hyperlink"/>
            <w:rFonts w:ascii="Times New Roman" w:hAnsi="Times New Roman" w:cs="Times New Roman"/>
            <w:sz w:val="24"/>
            <w:szCs w:val="24"/>
          </w:rPr>
          <w:t>https://www.rva.nl/en</w:t>
        </w:r>
      </w:hyperlink>
    </w:p>
    <w:p w14:paraId="716AFFAD" w14:textId="567F451A" w:rsidR="00D7157C" w:rsidRDefault="00D7157C" w:rsidP="00D7157C">
      <w:pPr>
        <w:pStyle w:val="ListParagraph"/>
        <w:spacing w:before="240"/>
        <w:ind w:left="1068"/>
        <w:jc w:val="both"/>
        <w:rPr>
          <w:rFonts w:ascii="Times New Roman" w:hAnsi="Times New Roman" w:cs="Times New Roman"/>
          <w:color w:val="FF0000"/>
          <w:sz w:val="24"/>
          <w:szCs w:val="24"/>
          <w:u w:val="single"/>
        </w:rPr>
      </w:pPr>
      <w:hyperlink r:id="rId9" w:history="1">
        <w:r w:rsidRPr="00567452">
          <w:rPr>
            <w:rStyle w:val="Hyperlink"/>
            <w:rFonts w:ascii="Times New Roman" w:hAnsi="Times New Roman" w:cs="Times New Roman"/>
            <w:sz w:val="24"/>
            <w:szCs w:val="24"/>
          </w:rPr>
          <w:t>https://www.rva.nl/en/documents/rules-and-decisions</w:t>
        </w:r>
      </w:hyperlink>
    </w:p>
    <w:p w14:paraId="2EDAC6F9" w14:textId="30DF760D" w:rsidR="00C54C08" w:rsidRPr="005E0AB8" w:rsidRDefault="00C54C08" w:rsidP="00734686">
      <w:pPr>
        <w:pStyle w:val="ListParagraph"/>
        <w:spacing w:before="240"/>
        <w:ind w:left="1080"/>
        <w:jc w:val="both"/>
        <w:rPr>
          <w:rFonts w:ascii="Times New Roman" w:hAnsi="Times New Roman" w:cs="Times New Roman"/>
          <w:sz w:val="24"/>
          <w:szCs w:val="24"/>
        </w:rPr>
      </w:pPr>
    </w:p>
    <w:p w14:paraId="53EA35C5" w14:textId="77777777" w:rsidR="00FD536F" w:rsidRPr="00152234" w:rsidRDefault="00873890" w:rsidP="00152234">
      <w:pPr>
        <w:spacing w:before="240"/>
        <w:jc w:val="both"/>
        <w:rPr>
          <w:rFonts w:ascii="Times New Roman" w:hAnsi="Times New Roman" w:cs="Times New Roman"/>
          <w:b/>
          <w:bCs/>
          <w:sz w:val="24"/>
          <w:szCs w:val="24"/>
        </w:rPr>
      </w:pPr>
      <w:r w:rsidRPr="00152234">
        <w:rPr>
          <w:rFonts w:ascii="Times New Roman" w:hAnsi="Times New Roman" w:cs="Times New Roman"/>
          <w:b/>
          <w:bCs/>
          <w:sz w:val="24"/>
          <w:szCs w:val="24"/>
        </w:rPr>
        <w:t xml:space="preserve">Ürün güvenliği / güvenilirliği </w:t>
      </w:r>
    </w:p>
    <w:p w14:paraId="2036F9DF" w14:textId="77777777" w:rsidR="00FD536F" w:rsidRPr="005E0AB8" w:rsidRDefault="00CF7468" w:rsidP="00FD536F">
      <w:pPr>
        <w:pStyle w:val="ListParagraph"/>
        <w:spacing w:before="240"/>
        <w:ind w:left="1080"/>
        <w:jc w:val="both"/>
        <w:rPr>
          <w:rFonts w:ascii="Times New Roman" w:eastAsia="Times New Roman" w:hAnsi="Times New Roman" w:cs="Times New Roman"/>
          <w:bCs/>
          <w:color w:val="000000" w:themeColor="text1"/>
          <w:sz w:val="24"/>
          <w:szCs w:val="24"/>
          <w:lang w:eastAsia="tr-TR"/>
        </w:rPr>
      </w:pPr>
      <w:r w:rsidRPr="005E0AB8">
        <w:rPr>
          <w:rFonts w:ascii="Times New Roman" w:eastAsia="Times New Roman" w:hAnsi="Times New Roman" w:cs="Times New Roman"/>
          <w:bCs/>
          <w:color w:val="000000" w:themeColor="text1"/>
          <w:sz w:val="24"/>
          <w:szCs w:val="24"/>
          <w:lang w:eastAsia="tr-TR"/>
        </w:rPr>
        <w:t>Netherlands Food and Consumer Product Sfaety Authority</w:t>
      </w:r>
    </w:p>
    <w:p w14:paraId="2772DBDD" w14:textId="77777777" w:rsidR="00FD536F" w:rsidRPr="005E0AB8" w:rsidRDefault="004B1356" w:rsidP="00FD536F">
      <w:pPr>
        <w:pStyle w:val="ListParagraph"/>
        <w:spacing w:before="240"/>
        <w:ind w:left="1080"/>
        <w:jc w:val="both"/>
        <w:rPr>
          <w:rFonts w:ascii="Times New Roman" w:hAnsi="Times New Roman" w:cs="Times New Roman"/>
          <w:sz w:val="24"/>
          <w:szCs w:val="24"/>
        </w:rPr>
      </w:pPr>
      <w:hyperlink r:id="rId10" w:history="1">
        <w:r w:rsidR="00FD536F" w:rsidRPr="005E0AB8">
          <w:rPr>
            <w:rStyle w:val="Hyperlink"/>
            <w:rFonts w:ascii="Times New Roman" w:hAnsi="Times New Roman" w:cs="Times New Roman"/>
            <w:sz w:val="24"/>
            <w:szCs w:val="24"/>
          </w:rPr>
          <w:t>https://english.nvwa.nl/</w:t>
        </w:r>
      </w:hyperlink>
    </w:p>
    <w:p w14:paraId="2C1E6E7A" w14:textId="77777777" w:rsidR="00D7157C" w:rsidRDefault="004B1356" w:rsidP="00D7157C">
      <w:pPr>
        <w:pStyle w:val="ListParagraph"/>
        <w:spacing w:before="240"/>
        <w:ind w:left="1068"/>
        <w:jc w:val="both"/>
        <w:rPr>
          <w:rStyle w:val="Hyperlink"/>
          <w:rFonts w:ascii="Times New Roman" w:hAnsi="Times New Roman" w:cs="Times New Roman"/>
          <w:sz w:val="24"/>
          <w:szCs w:val="24"/>
        </w:rPr>
      </w:pPr>
      <w:hyperlink r:id="rId11" w:history="1">
        <w:r w:rsidR="00FD536F" w:rsidRPr="005E0AB8">
          <w:rPr>
            <w:rStyle w:val="Hyperlink"/>
            <w:rFonts w:ascii="Times New Roman" w:hAnsi="Times New Roman" w:cs="Times New Roman"/>
            <w:sz w:val="24"/>
            <w:szCs w:val="24"/>
          </w:rPr>
          <w:t>https://english.nvwa.nl/topics/approved-establishments</w:t>
        </w:r>
      </w:hyperlink>
    </w:p>
    <w:p w14:paraId="21BC0B59" w14:textId="19FEC72C" w:rsidR="00D7157C" w:rsidRPr="004877AF" w:rsidRDefault="00D7157C" w:rsidP="00D7157C">
      <w:pPr>
        <w:pStyle w:val="ListParagraph"/>
        <w:spacing w:before="240"/>
        <w:ind w:left="1068"/>
        <w:jc w:val="both"/>
        <w:rPr>
          <w:rStyle w:val="Hyperlink"/>
          <w:rFonts w:ascii="Times New Roman" w:hAnsi="Times New Roman" w:cs="Times New Roman"/>
          <w:sz w:val="24"/>
          <w:szCs w:val="24"/>
        </w:rPr>
      </w:pPr>
      <w:hyperlink r:id="rId12" w:history="1">
        <w:r w:rsidRPr="00567452">
          <w:rPr>
            <w:rStyle w:val="Hyperlink"/>
            <w:rFonts w:ascii="Times New Roman" w:hAnsi="Times New Roman" w:cs="Times New Roman"/>
            <w:sz w:val="24"/>
            <w:szCs w:val="24"/>
          </w:rPr>
          <w:t>https://english.nvwa.nl/topics/themes/animal-health</w:t>
        </w:r>
      </w:hyperlink>
      <w:hyperlink r:id="rId13" w:history="1">
        <w:r w:rsidRPr="004877AF">
          <w:rPr>
            <w:rStyle w:val="Hyperlink"/>
            <w:rFonts w:ascii="Times New Roman" w:hAnsi="Times New Roman" w:cs="Times New Roman"/>
            <w:sz w:val="24"/>
            <w:szCs w:val="24"/>
          </w:rPr>
          <w:t>https://english.nvwa.nl/topics/import-regulations-of-the-netherlands-on-plant-health</w:t>
        </w:r>
      </w:hyperlink>
    </w:p>
    <w:p w14:paraId="59BFFC15" w14:textId="7A1F44C3" w:rsidR="00D7157C" w:rsidRPr="00D7157C" w:rsidRDefault="00D7157C" w:rsidP="00D7157C">
      <w:pPr>
        <w:pStyle w:val="ListParagraph"/>
        <w:spacing w:before="240"/>
        <w:ind w:left="1068"/>
        <w:jc w:val="both"/>
        <w:rPr>
          <w:rStyle w:val="Hyperlink"/>
          <w:rFonts w:ascii="Times New Roman" w:hAnsi="Times New Roman" w:cs="Times New Roman"/>
          <w:sz w:val="24"/>
          <w:szCs w:val="24"/>
        </w:rPr>
      </w:pPr>
      <w:hyperlink r:id="rId14" w:history="1">
        <w:r w:rsidRPr="004877AF">
          <w:rPr>
            <w:rStyle w:val="Hyperlink"/>
            <w:rFonts w:ascii="Times New Roman" w:hAnsi="Times New Roman" w:cs="Times New Roman"/>
            <w:sz w:val="24"/>
            <w:szCs w:val="24"/>
          </w:rPr>
          <w:t>https://english.nvwa.nl/documents/consumers/food/safety/documents/food-safety-statement</w:t>
        </w:r>
      </w:hyperlink>
    </w:p>
    <w:p w14:paraId="247BECC6" w14:textId="02E98E13" w:rsidR="00715BD3" w:rsidRPr="009079B3" w:rsidRDefault="00D7157C" w:rsidP="009079B3">
      <w:pPr>
        <w:pStyle w:val="ListParagraph"/>
        <w:spacing w:before="240"/>
        <w:ind w:left="1068"/>
        <w:jc w:val="both"/>
        <w:rPr>
          <w:rFonts w:ascii="Times New Roman" w:hAnsi="Times New Roman" w:cs="Times New Roman"/>
          <w:color w:val="0000FF"/>
          <w:sz w:val="24"/>
          <w:szCs w:val="24"/>
          <w:u w:val="single"/>
        </w:rPr>
      </w:pPr>
      <w:hyperlink r:id="rId15" w:history="1">
        <w:r w:rsidRPr="004877AF">
          <w:rPr>
            <w:rStyle w:val="Hyperlink"/>
            <w:rFonts w:ascii="Times New Roman" w:hAnsi="Times New Roman" w:cs="Times New Roman"/>
            <w:sz w:val="24"/>
            <w:szCs w:val="24"/>
          </w:rPr>
          <w:t>https://english.nvwa.nl/topics/themes/product-safety</w:t>
        </w:r>
      </w:hyperlink>
    </w:p>
    <w:p w14:paraId="41372F09" w14:textId="54C9A270" w:rsidR="005622B2" w:rsidRPr="00152234" w:rsidRDefault="00823EA0" w:rsidP="00152234">
      <w:pPr>
        <w:spacing w:before="240"/>
        <w:jc w:val="both"/>
        <w:rPr>
          <w:rFonts w:ascii="Times New Roman" w:hAnsi="Times New Roman" w:cs="Times New Roman"/>
          <w:b/>
          <w:bCs/>
          <w:sz w:val="24"/>
          <w:szCs w:val="24"/>
        </w:rPr>
      </w:pPr>
      <w:r w:rsidRPr="00152234">
        <w:rPr>
          <w:rFonts w:ascii="Times New Roman" w:hAnsi="Times New Roman" w:cs="Times New Roman"/>
          <w:b/>
          <w:bCs/>
          <w:sz w:val="24"/>
          <w:szCs w:val="24"/>
        </w:rPr>
        <w:t>İthalat Denetim</w:t>
      </w:r>
      <w:r w:rsidR="005622B2" w:rsidRPr="00152234">
        <w:rPr>
          <w:rFonts w:ascii="Times New Roman" w:hAnsi="Times New Roman" w:cs="Times New Roman"/>
          <w:b/>
          <w:bCs/>
          <w:sz w:val="24"/>
          <w:szCs w:val="24"/>
        </w:rPr>
        <w:t xml:space="preserve">i </w:t>
      </w:r>
    </w:p>
    <w:p w14:paraId="16CBF539" w14:textId="77777777" w:rsidR="009079B3" w:rsidRDefault="009079B3" w:rsidP="009079B3">
      <w:pPr>
        <w:pStyle w:val="NormalWeb"/>
        <w:spacing w:before="0" w:beforeAutospacing="0" w:after="0" w:afterAutospacing="0"/>
        <w:jc w:val="both"/>
        <w:rPr>
          <w:color w:val="000000" w:themeColor="text1"/>
          <w:lang w:val="tr-TR"/>
        </w:rPr>
      </w:pPr>
      <w:r w:rsidRPr="004877AF">
        <w:rPr>
          <w:color w:val="000000" w:themeColor="text1"/>
          <w:lang w:val="tr-TR"/>
        </w:rPr>
        <w:t>Hollanda Gümrükleri Hollanda’ya giren ürünlerin güvenlik, sağlık, ekonomi ve çevre ile ilgili mevzuata uyup uymadığınızı kontrol etmektedir.</w:t>
      </w:r>
    </w:p>
    <w:p w14:paraId="298B4208" w14:textId="77777777" w:rsidR="009079B3" w:rsidRPr="004877AF" w:rsidRDefault="009079B3" w:rsidP="009079B3">
      <w:pPr>
        <w:pStyle w:val="NormalWeb"/>
        <w:spacing w:before="0" w:beforeAutospacing="0" w:after="0" w:afterAutospacing="0"/>
        <w:jc w:val="both"/>
        <w:rPr>
          <w:color w:val="000000" w:themeColor="text1"/>
          <w:lang w:val="tr-TR"/>
        </w:rPr>
      </w:pPr>
    </w:p>
    <w:p w14:paraId="5E70FAD5" w14:textId="77777777" w:rsidR="009079B3" w:rsidRPr="004877AF" w:rsidRDefault="009079B3" w:rsidP="009079B3">
      <w:pPr>
        <w:pStyle w:val="NormalWeb"/>
        <w:spacing w:before="0" w:beforeAutospacing="0" w:after="0" w:afterAutospacing="0"/>
        <w:jc w:val="both"/>
        <w:rPr>
          <w:color w:val="000000" w:themeColor="text1"/>
          <w:lang w:val="tr-TR"/>
        </w:rPr>
      </w:pPr>
      <w:r w:rsidRPr="004877AF">
        <w:rPr>
          <w:color w:val="000000" w:themeColor="text1"/>
          <w:lang w:val="tr-TR"/>
        </w:rPr>
        <w:t>Aşağıda kayıtlı ürün grupları kontrole tabidir:</w:t>
      </w:r>
    </w:p>
    <w:p w14:paraId="2F53939F" w14:textId="77777777" w:rsidR="009079B3" w:rsidRPr="004877AF" w:rsidRDefault="009079B3" w:rsidP="009079B3">
      <w:pPr>
        <w:pStyle w:val="NormalWeb"/>
        <w:numPr>
          <w:ilvl w:val="0"/>
          <w:numId w:val="25"/>
        </w:numPr>
        <w:spacing w:before="0" w:beforeAutospacing="0" w:after="0" w:afterAutospacing="0"/>
        <w:jc w:val="both"/>
        <w:rPr>
          <w:color w:val="000000" w:themeColor="text1"/>
          <w:lang w:val="tr-TR"/>
        </w:rPr>
      </w:pPr>
      <w:r w:rsidRPr="004877AF">
        <w:rPr>
          <w:color w:val="000000" w:themeColor="text1"/>
          <w:lang w:val="tr-TR"/>
        </w:rPr>
        <w:t>Atık malzemeler,</w:t>
      </w:r>
    </w:p>
    <w:p w14:paraId="34531739" w14:textId="77777777" w:rsidR="009079B3" w:rsidRPr="004877AF" w:rsidRDefault="009079B3" w:rsidP="009079B3">
      <w:pPr>
        <w:pStyle w:val="NormalWeb"/>
        <w:numPr>
          <w:ilvl w:val="0"/>
          <w:numId w:val="25"/>
        </w:numPr>
        <w:spacing w:before="0" w:beforeAutospacing="0" w:after="0" w:afterAutospacing="0"/>
        <w:jc w:val="both"/>
        <w:rPr>
          <w:color w:val="000000" w:themeColor="text1"/>
          <w:lang w:val="tr-TR"/>
        </w:rPr>
      </w:pPr>
      <w:r w:rsidRPr="004877AF">
        <w:rPr>
          <w:color w:val="000000" w:themeColor="text1"/>
          <w:lang w:val="tr-TR"/>
        </w:rPr>
        <w:t>Nesli tükenmekte olan hayvanlar ve bitkiler,</w:t>
      </w:r>
    </w:p>
    <w:p w14:paraId="72AEC517" w14:textId="77777777" w:rsidR="009079B3" w:rsidRPr="004877AF" w:rsidRDefault="009079B3" w:rsidP="009079B3">
      <w:pPr>
        <w:pStyle w:val="NormalWeb"/>
        <w:numPr>
          <w:ilvl w:val="0"/>
          <w:numId w:val="25"/>
        </w:numPr>
        <w:spacing w:before="0" w:beforeAutospacing="0" w:after="0" w:afterAutospacing="0"/>
        <w:jc w:val="both"/>
        <w:rPr>
          <w:color w:val="000000" w:themeColor="text1"/>
          <w:lang w:val="tr-TR"/>
        </w:rPr>
      </w:pPr>
      <w:r w:rsidRPr="004877AF">
        <w:rPr>
          <w:color w:val="000000" w:themeColor="text1"/>
          <w:lang w:val="tr-TR"/>
        </w:rPr>
        <w:t>Kültürel nesneler (sanat ve antika),</w:t>
      </w:r>
    </w:p>
    <w:p w14:paraId="35CBE5F6" w14:textId="77777777" w:rsidR="009079B3" w:rsidRPr="004877AF" w:rsidRDefault="009079B3" w:rsidP="009079B3">
      <w:pPr>
        <w:pStyle w:val="NormalWeb"/>
        <w:numPr>
          <w:ilvl w:val="0"/>
          <w:numId w:val="25"/>
        </w:numPr>
        <w:spacing w:before="0" w:beforeAutospacing="0" w:after="0" w:afterAutospacing="0"/>
        <w:jc w:val="both"/>
        <w:rPr>
          <w:color w:val="000000" w:themeColor="text1"/>
          <w:lang w:val="tr-TR"/>
        </w:rPr>
      </w:pPr>
      <w:r w:rsidRPr="004877AF">
        <w:rPr>
          <w:color w:val="000000" w:themeColor="text1"/>
          <w:lang w:val="tr-TR"/>
        </w:rPr>
        <w:t>Hayvan yemi,</w:t>
      </w:r>
    </w:p>
    <w:p w14:paraId="6A41E9B4" w14:textId="77777777" w:rsidR="009079B3" w:rsidRPr="004877AF" w:rsidRDefault="009079B3" w:rsidP="009079B3">
      <w:pPr>
        <w:pStyle w:val="NormalWeb"/>
        <w:numPr>
          <w:ilvl w:val="0"/>
          <w:numId w:val="25"/>
        </w:numPr>
        <w:spacing w:before="0" w:beforeAutospacing="0" w:after="0" w:afterAutospacing="0"/>
        <w:jc w:val="both"/>
        <w:rPr>
          <w:color w:val="000000" w:themeColor="text1"/>
          <w:lang w:val="tr-TR"/>
        </w:rPr>
      </w:pPr>
      <w:r w:rsidRPr="004877AF">
        <w:rPr>
          <w:color w:val="000000" w:themeColor="text1"/>
          <w:lang w:val="tr-TR"/>
        </w:rPr>
        <w:t>İlaçlar,</w:t>
      </w:r>
    </w:p>
    <w:p w14:paraId="7DAF8856" w14:textId="77777777" w:rsidR="009079B3" w:rsidRPr="004877AF" w:rsidRDefault="009079B3" w:rsidP="009079B3">
      <w:pPr>
        <w:pStyle w:val="NormalWeb"/>
        <w:numPr>
          <w:ilvl w:val="0"/>
          <w:numId w:val="25"/>
        </w:numPr>
        <w:spacing w:before="0" w:beforeAutospacing="0" w:after="0" w:afterAutospacing="0"/>
        <w:jc w:val="both"/>
        <w:rPr>
          <w:color w:val="000000" w:themeColor="text1"/>
          <w:lang w:val="tr-TR"/>
        </w:rPr>
      </w:pPr>
      <w:r w:rsidRPr="004877AF">
        <w:rPr>
          <w:color w:val="000000" w:themeColor="text1"/>
          <w:lang w:val="tr-TR"/>
        </w:rPr>
        <w:t>Bitkiler, çiçekler, sebzeler ve meyveler (ihracatı da kontrole tabi),</w:t>
      </w:r>
    </w:p>
    <w:p w14:paraId="520E454D" w14:textId="77777777" w:rsidR="009079B3" w:rsidRPr="004877AF" w:rsidRDefault="009079B3" w:rsidP="009079B3">
      <w:pPr>
        <w:pStyle w:val="NormalWeb"/>
        <w:numPr>
          <w:ilvl w:val="0"/>
          <w:numId w:val="25"/>
        </w:numPr>
        <w:spacing w:before="0" w:beforeAutospacing="0" w:after="0" w:afterAutospacing="0"/>
        <w:jc w:val="both"/>
        <w:rPr>
          <w:color w:val="000000" w:themeColor="text1"/>
          <w:lang w:val="tr-TR"/>
        </w:rPr>
      </w:pPr>
      <w:r w:rsidRPr="004877AF">
        <w:rPr>
          <w:color w:val="000000" w:themeColor="text1"/>
          <w:lang w:val="tr-TR"/>
        </w:rPr>
        <w:t>Radyoaktif maddeler ve nükleer madde,</w:t>
      </w:r>
    </w:p>
    <w:p w14:paraId="088570C5" w14:textId="77777777" w:rsidR="009079B3" w:rsidRPr="004877AF" w:rsidRDefault="009079B3" w:rsidP="009079B3">
      <w:pPr>
        <w:pStyle w:val="NormalWeb"/>
        <w:numPr>
          <w:ilvl w:val="0"/>
          <w:numId w:val="25"/>
        </w:numPr>
        <w:spacing w:before="0" w:beforeAutospacing="0" w:after="0" w:afterAutospacing="0"/>
        <w:jc w:val="both"/>
        <w:rPr>
          <w:color w:val="000000" w:themeColor="text1"/>
          <w:lang w:val="tr-TR"/>
        </w:rPr>
      </w:pPr>
      <w:r w:rsidRPr="004877AF">
        <w:rPr>
          <w:color w:val="000000" w:themeColor="text1"/>
          <w:lang w:val="tr-TR"/>
        </w:rPr>
        <w:t>Stratejik mallar (askeri mal ve çift kullanımlı-dual use-mallar),</w:t>
      </w:r>
    </w:p>
    <w:p w14:paraId="0243E839" w14:textId="77777777" w:rsidR="009079B3" w:rsidRPr="004877AF" w:rsidRDefault="009079B3" w:rsidP="009079B3">
      <w:pPr>
        <w:pStyle w:val="NormalWeb"/>
        <w:numPr>
          <w:ilvl w:val="0"/>
          <w:numId w:val="25"/>
        </w:numPr>
        <w:spacing w:before="0" w:beforeAutospacing="0" w:after="0" w:afterAutospacing="0"/>
        <w:jc w:val="both"/>
        <w:rPr>
          <w:color w:val="000000" w:themeColor="text1"/>
          <w:lang w:val="tr-TR"/>
        </w:rPr>
      </w:pPr>
      <w:r w:rsidRPr="004877AF">
        <w:rPr>
          <w:color w:val="000000" w:themeColor="text1"/>
          <w:lang w:val="tr-TR"/>
        </w:rPr>
        <w:t>Silahlar ve mühimmat</w:t>
      </w:r>
    </w:p>
    <w:p w14:paraId="2987FD6A" w14:textId="77777777" w:rsidR="0003026C" w:rsidRDefault="0003026C" w:rsidP="0003026C">
      <w:pPr>
        <w:pStyle w:val="NormalWeb"/>
        <w:spacing w:before="0" w:beforeAutospacing="0" w:after="0" w:afterAutospacing="0"/>
        <w:jc w:val="both"/>
        <w:rPr>
          <w:color w:val="000000" w:themeColor="text1"/>
          <w:lang w:val="tr-TR"/>
        </w:rPr>
      </w:pPr>
    </w:p>
    <w:p w14:paraId="285AA734" w14:textId="2D5B7AEF" w:rsidR="0003026C" w:rsidRPr="00317939" w:rsidRDefault="0003026C" w:rsidP="0003026C">
      <w:pPr>
        <w:pStyle w:val="NormalWeb"/>
        <w:spacing w:before="0" w:beforeAutospacing="0" w:after="0" w:afterAutospacing="0"/>
        <w:jc w:val="both"/>
        <w:rPr>
          <w:color w:val="000000" w:themeColor="text1"/>
          <w:lang w:val="tr-TR"/>
        </w:rPr>
      </w:pPr>
      <w:r w:rsidRPr="00317939">
        <w:rPr>
          <w:color w:val="000000" w:themeColor="text1"/>
          <w:lang w:val="tr-TR"/>
        </w:rPr>
        <w:t>Ayrıca, tarım, tekstil ve demir-çelik ürünleri ithalatında çeşitli önlemler uygulanmaktadır.  Bu uygulamalar kapsamında, ithalatçılardan gümrük işlemlerinin yapılabilmesi için ithalat sertifikası ya da ithalat lisansı talep edilmektedir. Hollanda’da bu çerçevede ithalat lisansı vermeye yetkili kuruluşlar şunlardır:</w:t>
      </w:r>
    </w:p>
    <w:p w14:paraId="38CD3F65" w14:textId="77777777" w:rsidR="0003026C" w:rsidRPr="004877AF" w:rsidRDefault="0003026C" w:rsidP="0003026C">
      <w:pPr>
        <w:pStyle w:val="NormalWeb"/>
        <w:spacing w:before="0" w:beforeAutospacing="0" w:after="0" w:afterAutospacing="0"/>
        <w:ind w:left="720"/>
        <w:jc w:val="both"/>
        <w:rPr>
          <w:color w:val="FF0000"/>
          <w:lang w:val="tr-TR"/>
        </w:rPr>
      </w:pPr>
    </w:p>
    <w:p w14:paraId="3505E6CD" w14:textId="77777777" w:rsidR="0003026C" w:rsidRPr="004877AF" w:rsidRDefault="0003026C" w:rsidP="0003026C">
      <w:pPr>
        <w:pStyle w:val="NormalWeb"/>
        <w:spacing w:before="0" w:beforeAutospacing="0" w:after="0" w:afterAutospacing="0"/>
        <w:jc w:val="both"/>
        <w:rPr>
          <w:color w:val="FF0000"/>
          <w:lang w:val="tr-TR"/>
        </w:rPr>
      </w:pPr>
      <w:r w:rsidRPr="00317939">
        <w:rPr>
          <w:color w:val="000000" w:themeColor="text1"/>
          <w:lang w:val="tr-TR"/>
        </w:rPr>
        <w:t xml:space="preserve">Stratejik Mal ve Hizmetler: Bu gruba giren ürün ve hizmetlerde ihracat ve ithalat lisansa tabidir. (askeri ekipmanlar, dual use kapsamındaki ekipmanlar, kitle imha silahlarının üretimine </w:t>
      </w:r>
      <w:r w:rsidRPr="00317939">
        <w:rPr>
          <w:color w:val="000000" w:themeColor="text1"/>
          <w:lang w:val="tr-TR"/>
        </w:rPr>
        <w:lastRenderedPageBreak/>
        <w:t xml:space="preserve">yönelik ürün ve bunların teslimat araçları, fiziksel olmayan yazılım ve teknoloji transferi gb.) </w:t>
      </w:r>
      <w:r w:rsidRPr="00CC5DE9">
        <w:rPr>
          <w:b/>
          <w:i/>
          <w:color w:val="000000" w:themeColor="text1"/>
          <w:lang w:val="tr-TR"/>
        </w:rPr>
        <w:t>Centrale Dienst voor In- en Uitvoer</w:t>
      </w:r>
      <w:r w:rsidRPr="00CC5DE9">
        <w:rPr>
          <w:color w:val="000000" w:themeColor="text1"/>
          <w:lang w:val="tr-TR"/>
        </w:rPr>
        <w:t xml:space="preserve"> (Merkezi İthalat ve İhracat İdaresi)</w:t>
      </w:r>
    </w:p>
    <w:p w14:paraId="3E740989" w14:textId="77777777" w:rsidR="0003026C" w:rsidRPr="004877AF" w:rsidRDefault="0003026C" w:rsidP="0003026C">
      <w:pPr>
        <w:pStyle w:val="NormalWeb"/>
        <w:spacing w:before="0" w:beforeAutospacing="0" w:after="0" w:afterAutospacing="0"/>
        <w:ind w:left="720"/>
        <w:rPr>
          <w:color w:val="FF0000"/>
          <w:lang w:val="tr-TR"/>
        </w:rPr>
      </w:pPr>
    </w:p>
    <w:p w14:paraId="049E960E" w14:textId="77777777" w:rsidR="0003026C" w:rsidRPr="00CC5DE9" w:rsidRDefault="0003026C" w:rsidP="0003026C">
      <w:pPr>
        <w:pStyle w:val="NormalWeb"/>
        <w:spacing w:before="0" w:beforeAutospacing="0" w:after="0" w:afterAutospacing="0"/>
        <w:rPr>
          <w:color w:val="000000" w:themeColor="text1"/>
          <w:lang w:val="tr-TR"/>
        </w:rPr>
      </w:pPr>
      <w:r w:rsidRPr="00CC5DE9">
        <w:rPr>
          <w:color w:val="000000" w:themeColor="text1"/>
          <w:lang w:val="tr-TR"/>
        </w:rPr>
        <w:t>Tekstil Ürünleri: </w:t>
      </w:r>
      <w:r w:rsidRPr="00CC5DE9">
        <w:rPr>
          <w:b/>
          <w:i/>
          <w:color w:val="000000" w:themeColor="text1"/>
          <w:lang w:val="tr-TR"/>
        </w:rPr>
        <w:t>Centrale Dienst voor In- en Uitvoer</w:t>
      </w:r>
      <w:r w:rsidRPr="00CC5DE9">
        <w:rPr>
          <w:color w:val="000000" w:themeColor="text1"/>
          <w:lang w:val="tr-TR"/>
        </w:rPr>
        <w:t xml:space="preserve"> (Merkezi İthalat ve İhracat İdaresi)</w:t>
      </w:r>
    </w:p>
    <w:p w14:paraId="52EF3CED" w14:textId="77777777" w:rsidR="0003026C" w:rsidRPr="004877AF" w:rsidRDefault="0003026C" w:rsidP="0003026C">
      <w:pPr>
        <w:pStyle w:val="NormalWeb"/>
        <w:spacing w:before="0" w:beforeAutospacing="0" w:after="0" w:afterAutospacing="0"/>
        <w:ind w:left="720"/>
        <w:rPr>
          <w:color w:val="FF0000"/>
          <w:lang w:val="tr-TR"/>
        </w:rPr>
      </w:pPr>
    </w:p>
    <w:p w14:paraId="3F011F86" w14:textId="77777777" w:rsidR="0003026C" w:rsidRPr="00CC5DE9" w:rsidRDefault="0003026C" w:rsidP="0003026C">
      <w:pPr>
        <w:pStyle w:val="NormalWeb"/>
        <w:spacing w:before="0" w:beforeAutospacing="0" w:after="0" w:afterAutospacing="0"/>
        <w:rPr>
          <w:color w:val="000000" w:themeColor="text1"/>
          <w:lang w:val="tr-TR"/>
        </w:rPr>
      </w:pPr>
      <w:r w:rsidRPr="00CC5DE9">
        <w:rPr>
          <w:color w:val="000000" w:themeColor="text1"/>
          <w:lang w:val="tr-TR"/>
        </w:rPr>
        <w:t>Antika veya Diğer Değerli Kültürel Ürünler: </w:t>
      </w:r>
      <w:r w:rsidRPr="00CC5DE9">
        <w:rPr>
          <w:b/>
          <w:i/>
          <w:color w:val="000000" w:themeColor="text1"/>
          <w:lang w:val="tr-TR"/>
        </w:rPr>
        <w:t>Centrale Dienst voor In- en Uitvoer</w:t>
      </w:r>
      <w:r w:rsidRPr="00CC5DE9">
        <w:rPr>
          <w:color w:val="000000" w:themeColor="text1"/>
          <w:lang w:val="tr-TR"/>
        </w:rPr>
        <w:t xml:space="preserve"> (Merkezi İthalat ve İhracat İdaresi)</w:t>
      </w:r>
    </w:p>
    <w:p w14:paraId="29231FD6" w14:textId="77777777" w:rsidR="0003026C" w:rsidRPr="004877AF" w:rsidRDefault="0003026C" w:rsidP="0003026C">
      <w:pPr>
        <w:pStyle w:val="NormalWeb"/>
        <w:spacing w:before="0" w:beforeAutospacing="0" w:after="0" w:afterAutospacing="0"/>
        <w:ind w:left="720"/>
        <w:rPr>
          <w:color w:val="FF0000"/>
          <w:lang w:val="tr-TR"/>
        </w:rPr>
      </w:pPr>
    </w:p>
    <w:p w14:paraId="43892B82" w14:textId="77777777" w:rsidR="0003026C" w:rsidRDefault="0003026C" w:rsidP="0003026C">
      <w:pPr>
        <w:pStyle w:val="NormalWeb"/>
        <w:spacing w:before="0" w:beforeAutospacing="0" w:after="0" w:afterAutospacing="0"/>
        <w:rPr>
          <w:color w:val="000000" w:themeColor="text1"/>
          <w:lang w:val="tr-TR"/>
        </w:rPr>
      </w:pPr>
      <w:r w:rsidRPr="00CC5DE9">
        <w:rPr>
          <w:color w:val="000000" w:themeColor="text1"/>
          <w:lang w:val="tr-TR"/>
        </w:rPr>
        <w:t xml:space="preserve">Bitki ve bitkilerden üretilen ürünler: </w:t>
      </w:r>
      <w:r w:rsidRPr="00CC5DE9">
        <w:rPr>
          <w:b/>
          <w:i/>
          <w:color w:val="000000" w:themeColor="text1"/>
          <w:lang w:val="tr-TR"/>
        </w:rPr>
        <w:t>Nederlandse Voedsel en Waren Autoriteit</w:t>
      </w:r>
      <w:r w:rsidRPr="00CC5DE9">
        <w:rPr>
          <w:color w:val="000000" w:themeColor="text1"/>
          <w:lang w:val="tr-TR"/>
        </w:rPr>
        <w:t>, NVWA (Hollanda Gıda ve Tüketici Güvenliği Otoritesi</w:t>
      </w:r>
    </w:p>
    <w:p w14:paraId="0057011B" w14:textId="1EC4CEDF" w:rsidR="0003026C" w:rsidRPr="00CC5DE9" w:rsidRDefault="0003026C" w:rsidP="0003026C">
      <w:pPr>
        <w:pStyle w:val="NormalWeb"/>
        <w:spacing w:before="0" w:beforeAutospacing="0" w:after="0" w:afterAutospacing="0"/>
        <w:rPr>
          <w:color w:val="000000" w:themeColor="text1"/>
          <w:lang w:val="nl-NL"/>
        </w:rPr>
      </w:pPr>
      <w:hyperlink r:id="rId16" w:history="1">
        <w:r w:rsidRPr="00567452">
          <w:rPr>
            <w:rStyle w:val="Hyperlink"/>
            <w:lang w:val="tr-TR"/>
          </w:rPr>
          <w:t>https://www.nvwa.nl/</w:t>
        </w:r>
      </w:hyperlink>
      <w:r w:rsidRPr="00CC5DE9">
        <w:rPr>
          <w:rStyle w:val="Hyperlink"/>
        </w:rPr>
        <w:t>)</w:t>
      </w:r>
    </w:p>
    <w:p w14:paraId="566992DB" w14:textId="33F17341" w:rsidR="006A5284" w:rsidRPr="005E0AB8" w:rsidRDefault="006A5284" w:rsidP="0003026C">
      <w:pPr>
        <w:spacing w:before="240"/>
        <w:jc w:val="both"/>
        <w:rPr>
          <w:rFonts w:ascii="Times New Roman" w:hAnsi="Times New Roman" w:cs="Times New Roman"/>
          <w:sz w:val="24"/>
          <w:szCs w:val="24"/>
        </w:rPr>
      </w:pPr>
      <w:r w:rsidRPr="005E0AB8">
        <w:rPr>
          <w:rFonts w:ascii="Times New Roman" w:hAnsi="Times New Roman" w:cs="Times New Roman"/>
          <w:sz w:val="24"/>
          <w:szCs w:val="24"/>
        </w:rPr>
        <w:t xml:space="preserve">Sorumlu kuruluşlar itibariyle </w:t>
      </w:r>
      <w:r w:rsidR="00466D46" w:rsidRPr="005E0AB8">
        <w:rPr>
          <w:rFonts w:ascii="Times New Roman" w:hAnsi="Times New Roman" w:cs="Times New Roman"/>
          <w:sz w:val="24"/>
          <w:szCs w:val="24"/>
        </w:rPr>
        <w:t>ithalattaki denetim için</w:t>
      </w:r>
    </w:p>
    <w:p w14:paraId="7D145491" w14:textId="604374C4" w:rsidR="00DE0152" w:rsidRDefault="004B1356" w:rsidP="005E0AB8">
      <w:pPr>
        <w:pStyle w:val="ListParagraph"/>
        <w:spacing w:before="240"/>
        <w:ind w:left="1080"/>
        <w:jc w:val="both"/>
        <w:rPr>
          <w:rStyle w:val="Hyperlink"/>
          <w:rFonts w:ascii="Times New Roman" w:hAnsi="Times New Roman" w:cs="Times New Roman"/>
          <w:sz w:val="24"/>
          <w:szCs w:val="24"/>
        </w:rPr>
      </w:pPr>
      <w:hyperlink r:id="rId17" w:history="1">
        <w:r w:rsidR="00DE0152" w:rsidRPr="005E0AB8">
          <w:rPr>
            <w:rStyle w:val="Hyperlink"/>
            <w:rFonts w:ascii="Times New Roman" w:hAnsi="Times New Roman" w:cs="Times New Roman"/>
            <w:sz w:val="24"/>
            <w:szCs w:val="24"/>
          </w:rPr>
          <w:t>https://www.belastingdienst.nl/wps/wcm/connect/bldcontenten/belastingdienst/customs/safety_health_economy_and_environment/introduction/summary_of_customs_vgem_tasks_and_the_relevant_ministries/</w:t>
        </w:r>
      </w:hyperlink>
    </w:p>
    <w:p w14:paraId="752F726C" w14:textId="77777777" w:rsidR="005E0AB8" w:rsidRPr="005E0AB8" w:rsidRDefault="005E0AB8" w:rsidP="005E0AB8">
      <w:pPr>
        <w:pStyle w:val="ListParagraph"/>
        <w:spacing w:before="240"/>
        <w:ind w:left="1080"/>
        <w:jc w:val="both"/>
        <w:rPr>
          <w:rStyle w:val="Hyperlink"/>
          <w:rFonts w:ascii="Times New Roman" w:hAnsi="Times New Roman" w:cs="Times New Roman"/>
          <w:sz w:val="24"/>
          <w:szCs w:val="24"/>
        </w:rPr>
      </w:pPr>
    </w:p>
    <w:p w14:paraId="0FFD38E3" w14:textId="77777777" w:rsidR="00823EA0" w:rsidRPr="00152234" w:rsidRDefault="00823EA0" w:rsidP="00152234">
      <w:pPr>
        <w:spacing w:before="240"/>
        <w:jc w:val="both"/>
        <w:rPr>
          <w:rFonts w:ascii="Times New Roman" w:hAnsi="Times New Roman" w:cs="Times New Roman"/>
          <w:b/>
          <w:bCs/>
          <w:sz w:val="24"/>
          <w:szCs w:val="24"/>
        </w:rPr>
      </w:pPr>
      <w:r w:rsidRPr="00152234">
        <w:rPr>
          <w:rFonts w:ascii="Times New Roman" w:hAnsi="Times New Roman" w:cs="Times New Roman"/>
          <w:b/>
          <w:bCs/>
          <w:sz w:val="24"/>
          <w:szCs w:val="24"/>
        </w:rPr>
        <w:t>Piyasa Gözetim Denetimi (teknik düzenlemelere ilişkin)</w:t>
      </w:r>
    </w:p>
    <w:p w14:paraId="10643497" w14:textId="77777777" w:rsidR="005E0AB8" w:rsidRDefault="00402538" w:rsidP="00402538">
      <w:pPr>
        <w:pStyle w:val="NoSpacing"/>
        <w:spacing w:before="0" w:beforeAutospacing="0" w:after="0" w:afterAutospacing="0"/>
        <w:ind w:left="1080"/>
        <w:jc w:val="both"/>
        <w:rPr>
          <w:rFonts w:eastAsiaTheme="minorHAnsi"/>
          <w:lang w:eastAsia="en-US"/>
        </w:rPr>
      </w:pPr>
      <w:r w:rsidRPr="005E0AB8">
        <w:rPr>
          <w:rFonts w:eastAsiaTheme="minorHAnsi"/>
          <w:lang w:eastAsia="en-US"/>
        </w:rPr>
        <w:t>1-Agentschap Telecom (AT)</w:t>
      </w:r>
    </w:p>
    <w:p w14:paraId="5C7D4F45" w14:textId="77777777" w:rsidR="005E0AB8" w:rsidRDefault="00402538" w:rsidP="00402538">
      <w:pPr>
        <w:pStyle w:val="NoSpacing"/>
        <w:spacing w:before="0" w:beforeAutospacing="0" w:after="0" w:afterAutospacing="0"/>
        <w:ind w:left="1080"/>
        <w:jc w:val="both"/>
        <w:rPr>
          <w:rFonts w:eastAsiaTheme="minorHAnsi"/>
          <w:lang w:eastAsia="en-US"/>
        </w:rPr>
      </w:pPr>
      <w:r w:rsidRPr="005E0AB8">
        <w:rPr>
          <w:rFonts w:eastAsiaTheme="minorHAnsi"/>
          <w:lang w:eastAsia="en-US"/>
        </w:rPr>
        <w:t xml:space="preserve">Hollanda Telekomünikasyon Kurumu </w:t>
      </w:r>
    </w:p>
    <w:p w14:paraId="007C19D6" w14:textId="2F758228" w:rsidR="00402538" w:rsidRDefault="004B1356" w:rsidP="00402538">
      <w:pPr>
        <w:pStyle w:val="NoSpacing"/>
        <w:spacing w:before="0" w:beforeAutospacing="0" w:after="0" w:afterAutospacing="0"/>
        <w:ind w:left="1080"/>
        <w:jc w:val="both"/>
        <w:rPr>
          <w:rFonts w:eastAsiaTheme="minorHAnsi"/>
          <w:lang w:eastAsia="en-US"/>
        </w:rPr>
      </w:pPr>
      <w:hyperlink r:id="rId18" w:history="1">
        <w:r w:rsidR="005E0AB8" w:rsidRPr="00535992">
          <w:rPr>
            <w:rStyle w:val="Hyperlink"/>
            <w:rFonts w:eastAsiaTheme="minorHAnsi"/>
            <w:lang w:eastAsia="en-US"/>
          </w:rPr>
          <w:t>www.agentschaptelecom.nl/</w:t>
        </w:r>
      </w:hyperlink>
    </w:p>
    <w:p w14:paraId="2715AA82" w14:textId="77777777" w:rsidR="005E0AB8" w:rsidRPr="005E0AB8" w:rsidRDefault="005E0AB8" w:rsidP="00402538">
      <w:pPr>
        <w:pStyle w:val="NoSpacing"/>
        <w:spacing w:before="0" w:beforeAutospacing="0" w:after="0" w:afterAutospacing="0"/>
        <w:ind w:left="1080"/>
        <w:jc w:val="both"/>
        <w:rPr>
          <w:rFonts w:eastAsiaTheme="minorHAnsi"/>
          <w:lang w:eastAsia="en-US"/>
        </w:rPr>
      </w:pPr>
    </w:p>
    <w:p w14:paraId="1CAD6CD8" w14:textId="77777777" w:rsidR="005E0AB8" w:rsidRDefault="00402538" w:rsidP="00063D1D">
      <w:pPr>
        <w:autoSpaceDE w:val="0"/>
        <w:autoSpaceDN w:val="0"/>
        <w:adjustRightInd w:val="0"/>
        <w:spacing w:after="0" w:line="240" w:lineRule="auto"/>
        <w:ind w:left="720" w:firstLine="360"/>
        <w:rPr>
          <w:rFonts w:ascii="Times New Roman" w:hAnsi="Times New Roman" w:cs="Times New Roman"/>
          <w:sz w:val="24"/>
          <w:szCs w:val="24"/>
        </w:rPr>
      </w:pPr>
      <w:r w:rsidRPr="005E0AB8">
        <w:rPr>
          <w:rFonts w:ascii="Times New Roman" w:hAnsi="Times New Roman" w:cs="Times New Roman"/>
          <w:sz w:val="24"/>
          <w:szCs w:val="24"/>
        </w:rPr>
        <w:t>2-Inspectie Gezondheidszorg (IGZ)</w:t>
      </w:r>
    </w:p>
    <w:p w14:paraId="07CDA23D" w14:textId="2D7FD8D0" w:rsidR="005E0AB8" w:rsidRDefault="00402538" w:rsidP="00063D1D">
      <w:pPr>
        <w:autoSpaceDE w:val="0"/>
        <w:autoSpaceDN w:val="0"/>
        <w:adjustRightInd w:val="0"/>
        <w:spacing w:after="0" w:line="240" w:lineRule="auto"/>
        <w:ind w:left="720" w:firstLine="360"/>
        <w:rPr>
          <w:rFonts w:ascii="Times New Roman" w:hAnsi="Times New Roman" w:cs="Times New Roman"/>
          <w:sz w:val="24"/>
          <w:szCs w:val="24"/>
        </w:rPr>
      </w:pPr>
      <w:r w:rsidRPr="005E0AB8">
        <w:rPr>
          <w:rFonts w:ascii="Times New Roman" w:hAnsi="Times New Roman" w:cs="Times New Roman"/>
          <w:sz w:val="24"/>
          <w:szCs w:val="24"/>
        </w:rPr>
        <w:t>Sağlık</w:t>
      </w:r>
      <w:r w:rsidR="005E0AB8">
        <w:rPr>
          <w:rFonts w:ascii="Times New Roman" w:hAnsi="Times New Roman" w:cs="Times New Roman"/>
          <w:sz w:val="24"/>
          <w:szCs w:val="24"/>
        </w:rPr>
        <w:t xml:space="preserve"> </w:t>
      </w:r>
      <w:r w:rsidRPr="005E0AB8">
        <w:rPr>
          <w:rFonts w:ascii="Times New Roman" w:hAnsi="Times New Roman" w:cs="Times New Roman"/>
          <w:sz w:val="24"/>
          <w:szCs w:val="24"/>
        </w:rPr>
        <w:t>Denetim</w:t>
      </w:r>
      <w:r w:rsidR="005E0AB8">
        <w:rPr>
          <w:rFonts w:ascii="Times New Roman" w:hAnsi="Times New Roman" w:cs="Times New Roman"/>
          <w:sz w:val="24"/>
          <w:szCs w:val="24"/>
        </w:rPr>
        <w:t xml:space="preserve"> </w:t>
      </w:r>
      <w:r w:rsidRPr="005E0AB8">
        <w:rPr>
          <w:rFonts w:ascii="Times New Roman" w:hAnsi="Times New Roman" w:cs="Times New Roman"/>
          <w:sz w:val="24"/>
          <w:szCs w:val="24"/>
        </w:rPr>
        <w:t>Kurumu</w:t>
      </w:r>
      <w:r w:rsidR="005E0AB8">
        <w:rPr>
          <w:rFonts w:ascii="Times New Roman" w:hAnsi="Times New Roman" w:cs="Times New Roman"/>
          <w:sz w:val="24"/>
          <w:szCs w:val="24"/>
        </w:rPr>
        <w:t xml:space="preserve"> </w:t>
      </w:r>
    </w:p>
    <w:p w14:paraId="33F7D127" w14:textId="1352B571" w:rsidR="00402538" w:rsidRDefault="004B1356" w:rsidP="00063D1D">
      <w:pPr>
        <w:autoSpaceDE w:val="0"/>
        <w:autoSpaceDN w:val="0"/>
        <w:adjustRightInd w:val="0"/>
        <w:spacing w:after="0" w:line="240" w:lineRule="auto"/>
        <w:ind w:left="720" w:firstLine="360"/>
      </w:pPr>
      <w:hyperlink r:id="rId19" w:history="1">
        <w:r w:rsidR="005E0AB8" w:rsidRPr="00535992">
          <w:rPr>
            <w:rStyle w:val="Hyperlink"/>
          </w:rPr>
          <w:t>http://www.igz.nl/</w:t>
        </w:r>
      </w:hyperlink>
    </w:p>
    <w:p w14:paraId="67076998" w14:textId="77777777" w:rsidR="005E0AB8" w:rsidRPr="005E0AB8" w:rsidRDefault="005E0AB8" w:rsidP="00063D1D">
      <w:pPr>
        <w:autoSpaceDE w:val="0"/>
        <w:autoSpaceDN w:val="0"/>
        <w:adjustRightInd w:val="0"/>
        <w:spacing w:after="0" w:line="240" w:lineRule="auto"/>
        <w:ind w:left="720" w:firstLine="360"/>
        <w:rPr>
          <w:rFonts w:ascii="Times New Roman" w:hAnsi="Times New Roman" w:cs="Times New Roman"/>
          <w:sz w:val="24"/>
          <w:szCs w:val="24"/>
        </w:rPr>
      </w:pPr>
    </w:p>
    <w:p w14:paraId="4FB0A3E8" w14:textId="77777777" w:rsidR="005E0AB8" w:rsidRDefault="00402538" w:rsidP="005E0AB8">
      <w:pPr>
        <w:pStyle w:val="ListParagraph"/>
        <w:spacing w:after="0" w:line="240" w:lineRule="auto"/>
        <w:ind w:left="1080"/>
        <w:rPr>
          <w:rFonts w:ascii="Times New Roman" w:hAnsi="Times New Roman" w:cs="Times New Roman"/>
          <w:sz w:val="24"/>
          <w:szCs w:val="24"/>
        </w:rPr>
      </w:pPr>
      <w:r w:rsidRPr="005E0AB8">
        <w:rPr>
          <w:rFonts w:ascii="Times New Roman" w:hAnsi="Times New Roman" w:cs="Times New Roman"/>
          <w:sz w:val="24"/>
          <w:szCs w:val="24"/>
        </w:rPr>
        <w:t xml:space="preserve">3-Inspectie Sociale zaken en Werkgelegenheid (Inspectie SZW) </w:t>
      </w:r>
    </w:p>
    <w:p w14:paraId="0DFDD3B5" w14:textId="443566AC" w:rsidR="005E0AB8" w:rsidRDefault="00402538" w:rsidP="005E0AB8">
      <w:pPr>
        <w:pStyle w:val="ListParagraph"/>
        <w:spacing w:after="0" w:line="240" w:lineRule="auto"/>
        <w:ind w:left="1080"/>
        <w:rPr>
          <w:rFonts w:ascii="Times New Roman" w:hAnsi="Times New Roman" w:cs="Times New Roman"/>
          <w:sz w:val="24"/>
          <w:szCs w:val="24"/>
        </w:rPr>
      </w:pPr>
      <w:r w:rsidRPr="005E0AB8">
        <w:rPr>
          <w:rFonts w:ascii="Times New Roman" w:hAnsi="Times New Roman" w:cs="Times New Roman"/>
          <w:sz w:val="24"/>
          <w:szCs w:val="24"/>
        </w:rPr>
        <w:t>Sosyal İşler ve İstihdam</w:t>
      </w:r>
      <w:r w:rsidR="005E0AB8">
        <w:rPr>
          <w:rFonts w:ascii="Times New Roman" w:hAnsi="Times New Roman" w:cs="Times New Roman"/>
          <w:sz w:val="24"/>
          <w:szCs w:val="24"/>
        </w:rPr>
        <w:t xml:space="preserve"> </w:t>
      </w:r>
      <w:r w:rsidRPr="005E0AB8">
        <w:rPr>
          <w:rFonts w:ascii="Times New Roman" w:hAnsi="Times New Roman" w:cs="Times New Roman"/>
          <w:sz w:val="24"/>
          <w:szCs w:val="24"/>
        </w:rPr>
        <w:t>Denetim Kurumu</w:t>
      </w:r>
    </w:p>
    <w:p w14:paraId="680A3992" w14:textId="2E7E2915" w:rsidR="00402538" w:rsidRDefault="004B1356" w:rsidP="005E0AB8">
      <w:pPr>
        <w:pStyle w:val="ListParagraph"/>
        <w:spacing w:after="0" w:line="240" w:lineRule="auto"/>
        <w:ind w:left="1080"/>
        <w:rPr>
          <w:rFonts w:ascii="Times New Roman" w:hAnsi="Times New Roman" w:cs="Times New Roman"/>
          <w:sz w:val="24"/>
          <w:szCs w:val="24"/>
        </w:rPr>
      </w:pPr>
      <w:hyperlink r:id="rId20" w:history="1">
        <w:r w:rsidR="005E0AB8" w:rsidRPr="00535992">
          <w:rPr>
            <w:rStyle w:val="Hyperlink"/>
            <w:rFonts w:ascii="Times New Roman" w:hAnsi="Times New Roman" w:cs="Times New Roman"/>
            <w:sz w:val="24"/>
            <w:szCs w:val="24"/>
          </w:rPr>
          <w:t>www.inspectieszw.nl/</w:t>
        </w:r>
      </w:hyperlink>
    </w:p>
    <w:p w14:paraId="31A5E773" w14:textId="77777777" w:rsidR="005E0AB8" w:rsidRPr="005E0AB8" w:rsidRDefault="005E0AB8" w:rsidP="005E0AB8">
      <w:pPr>
        <w:pStyle w:val="ListParagraph"/>
        <w:spacing w:after="0" w:line="240" w:lineRule="auto"/>
        <w:ind w:left="1080"/>
        <w:rPr>
          <w:rFonts w:ascii="Times New Roman" w:hAnsi="Times New Roman" w:cs="Times New Roman"/>
          <w:sz w:val="24"/>
          <w:szCs w:val="24"/>
        </w:rPr>
      </w:pPr>
    </w:p>
    <w:p w14:paraId="26F2343E" w14:textId="77777777" w:rsidR="005E0AB8" w:rsidRDefault="00402538" w:rsidP="00063D1D">
      <w:pPr>
        <w:pStyle w:val="ListParagraph"/>
        <w:spacing w:after="0" w:line="240" w:lineRule="auto"/>
        <w:ind w:left="1080"/>
        <w:rPr>
          <w:rFonts w:ascii="Times New Roman" w:hAnsi="Times New Roman" w:cs="Times New Roman"/>
          <w:sz w:val="24"/>
          <w:szCs w:val="24"/>
        </w:rPr>
      </w:pPr>
      <w:r w:rsidRPr="005E0AB8">
        <w:rPr>
          <w:rFonts w:ascii="Times New Roman" w:hAnsi="Times New Roman" w:cs="Times New Roman"/>
          <w:sz w:val="24"/>
          <w:szCs w:val="24"/>
        </w:rPr>
        <w:t xml:space="preserve">4-Inspectie Leefomgeving en Transport (ILT) </w:t>
      </w:r>
    </w:p>
    <w:p w14:paraId="5D712E81" w14:textId="468CE9CD" w:rsidR="005E0AB8" w:rsidRDefault="00402538" w:rsidP="00063D1D">
      <w:pPr>
        <w:pStyle w:val="ListParagraph"/>
        <w:spacing w:after="0" w:line="240" w:lineRule="auto"/>
        <w:ind w:left="1080"/>
        <w:rPr>
          <w:rFonts w:ascii="Times New Roman" w:hAnsi="Times New Roman" w:cs="Times New Roman"/>
          <w:sz w:val="24"/>
          <w:szCs w:val="24"/>
        </w:rPr>
      </w:pPr>
      <w:r w:rsidRPr="005E0AB8">
        <w:rPr>
          <w:rFonts w:ascii="Times New Roman" w:hAnsi="Times New Roman" w:cs="Times New Roman"/>
          <w:sz w:val="24"/>
          <w:szCs w:val="24"/>
        </w:rPr>
        <w:t>Çevre ve Ulaştırma Denetim Kurumu</w:t>
      </w:r>
    </w:p>
    <w:p w14:paraId="6B4F9245" w14:textId="38EF5015" w:rsidR="00402538" w:rsidRDefault="004B1356" w:rsidP="00063D1D">
      <w:pPr>
        <w:pStyle w:val="ListParagraph"/>
        <w:spacing w:after="0" w:line="240" w:lineRule="auto"/>
        <w:ind w:left="1080"/>
        <w:rPr>
          <w:rFonts w:ascii="Times New Roman" w:hAnsi="Times New Roman" w:cs="Times New Roman"/>
          <w:sz w:val="24"/>
          <w:szCs w:val="24"/>
        </w:rPr>
      </w:pPr>
      <w:hyperlink r:id="rId21" w:history="1">
        <w:r w:rsidR="005E0AB8" w:rsidRPr="00535992">
          <w:rPr>
            <w:rStyle w:val="Hyperlink"/>
            <w:rFonts w:ascii="Times New Roman" w:hAnsi="Times New Roman" w:cs="Times New Roman"/>
            <w:sz w:val="24"/>
            <w:szCs w:val="24"/>
          </w:rPr>
          <w:t>www.ilent.nl/</w:t>
        </w:r>
      </w:hyperlink>
    </w:p>
    <w:p w14:paraId="7E26008A" w14:textId="77777777" w:rsidR="005E0AB8" w:rsidRPr="005E0AB8" w:rsidRDefault="005E0AB8" w:rsidP="00063D1D">
      <w:pPr>
        <w:pStyle w:val="ListParagraph"/>
        <w:spacing w:after="0" w:line="240" w:lineRule="auto"/>
        <w:ind w:left="1080"/>
        <w:rPr>
          <w:rFonts w:ascii="Times New Roman" w:hAnsi="Times New Roman" w:cs="Times New Roman"/>
          <w:sz w:val="24"/>
          <w:szCs w:val="24"/>
        </w:rPr>
      </w:pPr>
    </w:p>
    <w:p w14:paraId="0DD88DA2" w14:textId="77777777" w:rsidR="005E0AB8" w:rsidRDefault="00402538" w:rsidP="00063D1D">
      <w:pPr>
        <w:pStyle w:val="ListParagraph"/>
        <w:spacing w:after="0" w:line="240" w:lineRule="auto"/>
        <w:ind w:left="1080"/>
        <w:rPr>
          <w:rFonts w:ascii="Times New Roman" w:hAnsi="Times New Roman" w:cs="Times New Roman"/>
          <w:sz w:val="24"/>
          <w:szCs w:val="24"/>
        </w:rPr>
      </w:pPr>
      <w:r w:rsidRPr="005E0AB8">
        <w:rPr>
          <w:rFonts w:ascii="Times New Roman" w:hAnsi="Times New Roman" w:cs="Times New Roman"/>
          <w:sz w:val="24"/>
          <w:szCs w:val="24"/>
        </w:rPr>
        <w:t xml:space="preserve">5-Verispect BV. </w:t>
      </w:r>
    </w:p>
    <w:p w14:paraId="3C6C9469" w14:textId="6DAC80DD" w:rsidR="005E0AB8" w:rsidRDefault="00402538" w:rsidP="00063D1D">
      <w:pPr>
        <w:pStyle w:val="ListParagraph"/>
        <w:spacing w:after="0" w:line="240" w:lineRule="auto"/>
        <w:ind w:left="1080"/>
        <w:rPr>
          <w:rFonts w:ascii="Times New Roman" w:hAnsi="Times New Roman" w:cs="Times New Roman"/>
          <w:sz w:val="24"/>
          <w:szCs w:val="24"/>
        </w:rPr>
      </w:pPr>
      <w:r w:rsidRPr="005E0AB8">
        <w:rPr>
          <w:rFonts w:ascii="Times New Roman" w:hAnsi="Times New Roman" w:cs="Times New Roman"/>
          <w:sz w:val="24"/>
          <w:szCs w:val="24"/>
        </w:rPr>
        <w:t>(Ölçüm cihazları, benzin pompaları, değerli maden, metal, film, oyun, paketleme)</w:t>
      </w:r>
    </w:p>
    <w:p w14:paraId="66AB410C" w14:textId="3A822F44" w:rsidR="00402538" w:rsidRDefault="004B1356" w:rsidP="00063D1D">
      <w:pPr>
        <w:pStyle w:val="ListParagraph"/>
        <w:spacing w:after="0" w:line="240" w:lineRule="auto"/>
        <w:ind w:left="1080"/>
        <w:rPr>
          <w:rFonts w:ascii="Times New Roman" w:hAnsi="Times New Roman" w:cs="Times New Roman"/>
          <w:sz w:val="24"/>
          <w:szCs w:val="24"/>
        </w:rPr>
      </w:pPr>
      <w:hyperlink r:id="rId22" w:history="1">
        <w:r w:rsidR="005E0AB8" w:rsidRPr="00535992">
          <w:rPr>
            <w:rStyle w:val="Hyperlink"/>
            <w:rFonts w:ascii="Times New Roman" w:hAnsi="Times New Roman" w:cs="Times New Roman"/>
            <w:sz w:val="24"/>
            <w:szCs w:val="24"/>
          </w:rPr>
          <w:t>www.verispect.nl/</w:t>
        </w:r>
      </w:hyperlink>
    </w:p>
    <w:p w14:paraId="363A4C9F" w14:textId="77777777" w:rsidR="005E0AB8" w:rsidRPr="005E0AB8" w:rsidRDefault="005E0AB8" w:rsidP="00063D1D">
      <w:pPr>
        <w:pStyle w:val="ListParagraph"/>
        <w:spacing w:after="0" w:line="240" w:lineRule="auto"/>
        <w:ind w:left="1080"/>
        <w:rPr>
          <w:rFonts w:ascii="Times New Roman" w:hAnsi="Times New Roman" w:cs="Times New Roman"/>
          <w:sz w:val="24"/>
          <w:szCs w:val="24"/>
        </w:rPr>
      </w:pPr>
    </w:p>
    <w:p w14:paraId="6650F45C" w14:textId="77777777" w:rsidR="005E0AB8" w:rsidRDefault="00402538" w:rsidP="00063D1D">
      <w:pPr>
        <w:pStyle w:val="ListParagraph"/>
        <w:spacing w:after="0" w:line="240" w:lineRule="auto"/>
        <w:ind w:left="1080"/>
        <w:rPr>
          <w:rFonts w:ascii="Times New Roman" w:hAnsi="Times New Roman" w:cs="Times New Roman"/>
          <w:sz w:val="24"/>
          <w:szCs w:val="24"/>
        </w:rPr>
      </w:pPr>
      <w:r w:rsidRPr="005E0AB8">
        <w:rPr>
          <w:rFonts w:ascii="Times New Roman" w:hAnsi="Times New Roman" w:cs="Times New Roman"/>
          <w:sz w:val="24"/>
          <w:szCs w:val="24"/>
        </w:rPr>
        <w:t>6-Nederlandse Voedsel en Waren Autoriteit (NVWA)</w:t>
      </w:r>
      <w:r w:rsidR="005E0AB8">
        <w:rPr>
          <w:rFonts w:ascii="Times New Roman" w:hAnsi="Times New Roman" w:cs="Times New Roman"/>
          <w:sz w:val="24"/>
          <w:szCs w:val="24"/>
        </w:rPr>
        <w:t xml:space="preserve"> </w:t>
      </w:r>
    </w:p>
    <w:p w14:paraId="0F4D5422" w14:textId="77777777" w:rsidR="005E0AB8" w:rsidRPr="005E0AB8" w:rsidRDefault="00402538" w:rsidP="00063D1D">
      <w:pPr>
        <w:pStyle w:val="ListParagraph"/>
        <w:spacing w:after="0" w:line="240" w:lineRule="auto"/>
        <w:ind w:left="1080"/>
        <w:rPr>
          <w:rFonts w:ascii="Times New Roman" w:hAnsi="Times New Roman" w:cs="Times New Roman"/>
          <w:sz w:val="24"/>
          <w:szCs w:val="24"/>
        </w:rPr>
      </w:pPr>
      <w:r w:rsidRPr="005E0AB8">
        <w:rPr>
          <w:rFonts w:ascii="Times New Roman" w:hAnsi="Times New Roman" w:cs="Times New Roman"/>
          <w:sz w:val="24"/>
          <w:szCs w:val="24"/>
        </w:rPr>
        <w:t>Hollanda Gıda ve Tüketim Ürünleri Güvenliği Kurumu</w:t>
      </w:r>
    </w:p>
    <w:p w14:paraId="52EB5D6C" w14:textId="0BE8B3FB" w:rsidR="00402538" w:rsidRPr="005E0AB8" w:rsidRDefault="004B1356" w:rsidP="00063D1D">
      <w:pPr>
        <w:pStyle w:val="ListParagraph"/>
        <w:spacing w:after="0" w:line="240" w:lineRule="auto"/>
        <w:ind w:left="1080"/>
        <w:rPr>
          <w:rFonts w:ascii="Times New Roman" w:hAnsi="Times New Roman" w:cs="Times New Roman"/>
          <w:sz w:val="24"/>
          <w:szCs w:val="24"/>
        </w:rPr>
      </w:pPr>
      <w:hyperlink r:id="rId23" w:history="1">
        <w:r w:rsidR="005E0AB8" w:rsidRPr="005E0AB8">
          <w:rPr>
            <w:rStyle w:val="Hyperlink"/>
            <w:rFonts w:ascii="Times New Roman" w:hAnsi="Times New Roman" w:cs="Times New Roman"/>
            <w:sz w:val="24"/>
            <w:szCs w:val="24"/>
          </w:rPr>
          <w:t>www.vwa.nl</w:t>
        </w:r>
      </w:hyperlink>
    </w:p>
    <w:p w14:paraId="794D5B41" w14:textId="77777777" w:rsidR="005E0AB8" w:rsidRPr="005E0AB8" w:rsidRDefault="005E0AB8" w:rsidP="00063D1D">
      <w:pPr>
        <w:pStyle w:val="ListParagraph"/>
        <w:spacing w:after="0" w:line="240" w:lineRule="auto"/>
        <w:ind w:left="1080"/>
        <w:rPr>
          <w:rFonts w:ascii="Times New Roman" w:hAnsi="Times New Roman" w:cs="Times New Roman"/>
          <w:sz w:val="24"/>
          <w:szCs w:val="24"/>
        </w:rPr>
      </w:pPr>
    </w:p>
    <w:p w14:paraId="2A6BDFF0" w14:textId="2B094FE4" w:rsidR="00402538" w:rsidRDefault="00402538" w:rsidP="00063D1D">
      <w:pPr>
        <w:pStyle w:val="ListParagraph"/>
        <w:spacing w:after="0" w:line="240" w:lineRule="auto"/>
        <w:ind w:left="1080"/>
        <w:rPr>
          <w:rFonts w:ascii="Times New Roman" w:hAnsi="Times New Roman" w:cs="Times New Roman"/>
          <w:sz w:val="24"/>
          <w:szCs w:val="24"/>
        </w:rPr>
      </w:pPr>
      <w:r w:rsidRPr="005E0AB8">
        <w:rPr>
          <w:rFonts w:ascii="Times New Roman" w:hAnsi="Times New Roman" w:cs="Times New Roman"/>
          <w:sz w:val="24"/>
          <w:szCs w:val="24"/>
        </w:rPr>
        <w:t>7-Ekonomi</w:t>
      </w:r>
      <w:r w:rsidR="00DD6325">
        <w:rPr>
          <w:rFonts w:ascii="Times New Roman" w:hAnsi="Times New Roman" w:cs="Times New Roman"/>
          <w:sz w:val="24"/>
          <w:szCs w:val="24"/>
        </w:rPr>
        <w:t xml:space="preserve"> işler ve İklim Politikaları Bakanlığı</w:t>
      </w:r>
    </w:p>
    <w:p w14:paraId="34F20428" w14:textId="26016915" w:rsidR="00DD6325" w:rsidRDefault="004B1356" w:rsidP="00063D1D">
      <w:pPr>
        <w:pStyle w:val="ListParagraph"/>
        <w:spacing w:after="0" w:line="240" w:lineRule="auto"/>
        <w:ind w:left="1080"/>
      </w:pPr>
      <w:hyperlink r:id="rId24" w:history="1">
        <w:r w:rsidR="00DD6325">
          <w:rPr>
            <w:rStyle w:val="Hyperlink"/>
          </w:rPr>
          <w:t>https://www.government.nl/ministries/ministry-of-economic-affairs-and-climate-policy</w:t>
        </w:r>
      </w:hyperlink>
    </w:p>
    <w:p w14:paraId="1F2910D7" w14:textId="77777777" w:rsidR="009773F7" w:rsidRPr="005E0AB8" w:rsidRDefault="009773F7" w:rsidP="00063D1D">
      <w:pPr>
        <w:pStyle w:val="ListParagraph"/>
        <w:spacing w:after="0" w:line="240" w:lineRule="auto"/>
        <w:ind w:left="1080"/>
        <w:rPr>
          <w:rFonts w:ascii="Times New Roman" w:hAnsi="Times New Roman" w:cs="Times New Roman"/>
          <w:sz w:val="24"/>
          <w:szCs w:val="24"/>
        </w:rPr>
      </w:pPr>
    </w:p>
    <w:p w14:paraId="077ABCA7" w14:textId="679A57A6" w:rsidR="00402538" w:rsidRDefault="00402538" w:rsidP="001C7822">
      <w:pPr>
        <w:pStyle w:val="ListParagraph"/>
        <w:spacing w:after="0" w:line="240" w:lineRule="auto"/>
        <w:ind w:left="1080"/>
        <w:rPr>
          <w:rFonts w:ascii="Times New Roman" w:hAnsi="Times New Roman" w:cs="Times New Roman"/>
          <w:sz w:val="24"/>
          <w:szCs w:val="24"/>
        </w:rPr>
      </w:pPr>
      <w:r w:rsidRPr="005E0AB8">
        <w:rPr>
          <w:rFonts w:ascii="Times New Roman" w:hAnsi="Times New Roman" w:cs="Times New Roman"/>
          <w:sz w:val="24"/>
          <w:szCs w:val="24"/>
        </w:rPr>
        <w:t>8-</w:t>
      </w:r>
      <w:r w:rsidR="009773F7">
        <w:rPr>
          <w:rFonts w:ascii="Times New Roman" w:hAnsi="Times New Roman" w:cs="Times New Roman"/>
          <w:sz w:val="24"/>
          <w:szCs w:val="24"/>
        </w:rPr>
        <w:t xml:space="preserve">Hollanda </w:t>
      </w:r>
      <w:r w:rsidRPr="005E0AB8">
        <w:rPr>
          <w:rFonts w:ascii="Times New Roman" w:hAnsi="Times New Roman" w:cs="Times New Roman"/>
          <w:sz w:val="24"/>
          <w:szCs w:val="24"/>
        </w:rPr>
        <w:t>Gümrük İdaresi</w:t>
      </w:r>
    </w:p>
    <w:p w14:paraId="5E8667BD" w14:textId="43111EB6" w:rsidR="009773F7" w:rsidRPr="005E0AB8" w:rsidRDefault="004B1356" w:rsidP="001C7822">
      <w:pPr>
        <w:pStyle w:val="ListParagraph"/>
        <w:spacing w:after="0" w:line="240" w:lineRule="auto"/>
        <w:ind w:left="1080"/>
        <w:rPr>
          <w:rFonts w:ascii="Times New Roman" w:hAnsi="Times New Roman" w:cs="Times New Roman"/>
          <w:sz w:val="24"/>
          <w:szCs w:val="24"/>
        </w:rPr>
      </w:pPr>
      <w:hyperlink r:id="rId25" w:history="1">
        <w:r w:rsidR="009773F7">
          <w:rPr>
            <w:rStyle w:val="Hyperlink"/>
          </w:rPr>
          <w:t>https://www.belastingdienst.nl/wps/wcm/connect/en/customs/customs</w:t>
        </w:r>
      </w:hyperlink>
    </w:p>
    <w:p w14:paraId="0C71D634" w14:textId="77777777" w:rsidR="004B0087" w:rsidRPr="005E0AB8" w:rsidRDefault="004B0087" w:rsidP="004B0087">
      <w:pPr>
        <w:pStyle w:val="ListParagraph"/>
        <w:spacing w:before="240"/>
        <w:jc w:val="both"/>
        <w:rPr>
          <w:rFonts w:ascii="Times New Roman" w:hAnsi="Times New Roman" w:cs="Times New Roman"/>
          <w:sz w:val="24"/>
          <w:szCs w:val="24"/>
        </w:rPr>
      </w:pPr>
    </w:p>
    <w:p w14:paraId="5B077A6C" w14:textId="77777777" w:rsidR="004877AF" w:rsidRPr="004877AF" w:rsidRDefault="004877AF" w:rsidP="00D2080B">
      <w:pPr>
        <w:pStyle w:val="NormalWeb"/>
        <w:spacing w:before="0" w:beforeAutospacing="0" w:after="0" w:afterAutospacing="0"/>
        <w:jc w:val="both"/>
        <w:rPr>
          <w:rStyle w:val="Hyperlink"/>
          <w:color w:val="FF0000"/>
          <w:lang w:val="tr-TR"/>
        </w:rPr>
      </w:pPr>
    </w:p>
    <w:p w14:paraId="08C4A372" w14:textId="77777777" w:rsidR="00823EA0" w:rsidRPr="00CC5DE9" w:rsidRDefault="00823EA0" w:rsidP="00192F01">
      <w:pPr>
        <w:pStyle w:val="ListParagraph"/>
        <w:numPr>
          <w:ilvl w:val="0"/>
          <w:numId w:val="4"/>
        </w:numPr>
        <w:spacing w:before="240"/>
        <w:jc w:val="both"/>
        <w:rPr>
          <w:rFonts w:ascii="Times New Roman" w:hAnsi="Times New Roman" w:cs="Times New Roman"/>
          <w:b/>
          <w:bCs/>
          <w:sz w:val="24"/>
          <w:szCs w:val="24"/>
        </w:rPr>
      </w:pPr>
      <w:r w:rsidRPr="00CC5DE9">
        <w:rPr>
          <w:rFonts w:ascii="Times New Roman" w:hAnsi="Times New Roman" w:cs="Times New Roman"/>
          <w:b/>
          <w:bCs/>
          <w:sz w:val="24"/>
          <w:szCs w:val="24"/>
        </w:rPr>
        <w:lastRenderedPageBreak/>
        <w:t>Piyasa Gözetim Deneti</w:t>
      </w:r>
      <w:r w:rsidR="006B258C" w:rsidRPr="00CC5DE9">
        <w:rPr>
          <w:rFonts w:ascii="Times New Roman" w:hAnsi="Times New Roman" w:cs="Times New Roman"/>
          <w:b/>
          <w:bCs/>
          <w:sz w:val="24"/>
          <w:szCs w:val="24"/>
        </w:rPr>
        <w:t>mi (teknik düzenlemeler, süreç, birimler hakkında</w:t>
      </w:r>
      <w:r w:rsidRPr="00CC5DE9">
        <w:rPr>
          <w:rFonts w:ascii="Times New Roman" w:hAnsi="Times New Roman" w:cs="Times New Roman"/>
          <w:b/>
          <w:bCs/>
          <w:sz w:val="24"/>
          <w:szCs w:val="24"/>
        </w:rPr>
        <w:t>)</w:t>
      </w:r>
    </w:p>
    <w:p w14:paraId="7ABF02A9" w14:textId="77777777" w:rsidR="00BC5369" w:rsidRPr="00B548A3" w:rsidRDefault="00BC5369" w:rsidP="00BC5369">
      <w:pPr>
        <w:numPr>
          <w:ilvl w:val="0"/>
          <w:numId w:val="24"/>
        </w:numPr>
        <w:autoSpaceDE w:val="0"/>
        <w:autoSpaceDN w:val="0"/>
        <w:adjustRightInd w:val="0"/>
        <w:spacing w:after="0" w:line="240" w:lineRule="auto"/>
        <w:rPr>
          <w:rFonts w:ascii="Times New Roman" w:hAnsi="Times New Roman" w:cs="Times New Roman"/>
          <w:i/>
          <w:iCs/>
          <w:color w:val="000000" w:themeColor="text1"/>
          <w:sz w:val="24"/>
          <w:szCs w:val="24"/>
        </w:rPr>
      </w:pPr>
      <w:r w:rsidRPr="00B548A3">
        <w:rPr>
          <w:rFonts w:ascii="Times New Roman" w:hAnsi="Times New Roman" w:cs="Times New Roman"/>
          <w:i/>
          <w:iCs/>
          <w:color w:val="000000" w:themeColor="text1"/>
          <w:sz w:val="24"/>
          <w:szCs w:val="24"/>
        </w:rPr>
        <w:t>Gıda ve Tüketim Ürünlerinin gözetim ve denetimi ile ilgili direktif ve yönetmelikler:</w:t>
      </w:r>
    </w:p>
    <w:p w14:paraId="0CD5FAB8" w14:textId="77777777" w:rsidR="00BC5369" w:rsidRPr="00CC5DE9" w:rsidRDefault="00BC5369" w:rsidP="00BC5369">
      <w:pPr>
        <w:autoSpaceDE w:val="0"/>
        <w:autoSpaceDN w:val="0"/>
        <w:adjustRightInd w:val="0"/>
        <w:spacing w:after="0" w:line="240" w:lineRule="auto"/>
        <w:rPr>
          <w:rFonts w:ascii="Times New Roman" w:hAnsi="Times New Roman" w:cs="Times New Roman"/>
          <w:color w:val="000000" w:themeColor="text1"/>
          <w:sz w:val="24"/>
          <w:szCs w:val="24"/>
        </w:rPr>
      </w:pPr>
    </w:p>
    <w:p w14:paraId="080018EC"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Verordening (EG) 1223/2009 (Cosmetica)</w:t>
      </w:r>
    </w:p>
    <w:p w14:paraId="06C8D26E"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Richtlijn 2009/48/EG (Speelgoed)</w:t>
      </w:r>
    </w:p>
    <w:p w14:paraId="613D7E61"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Richtlijn 89/686/EEG (Persoonlijke beschermingsmiddelen voor consumenten)</w:t>
      </w:r>
    </w:p>
    <w:p w14:paraId="0F2646D4"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Richtlijn 75/324/EEG (Aerosolen)</w:t>
      </w:r>
    </w:p>
    <w:p w14:paraId="4A77E298"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Richtlijn 2006/42/EG, (Machines bestemd voor consumenten) Richtlijn 2009/142/EG (Gastoestellen)</w:t>
      </w:r>
    </w:p>
    <w:p w14:paraId="743CC82B"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Richtlijn 2006/95/EG ( Laagspanningsrichtlijn)</w:t>
      </w:r>
    </w:p>
    <w:p w14:paraId="5AD8097D"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Verordening (EG) nr. 1907/2006 (REACH)</w:t>
      </w:r>
    </w:p>
    <w:p w14:paraId="2CF0E198"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Verordening (EG) nr. 1272/2008 (CLP)</w:t>
      </w:r>
    </w:p>
    <w:p w14:paraId="300B4E40"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Verordening (EG) 648/2004 (Reinigingsmiddelen)</w:t>
      </w:r>
    </w:p>
    <w:p w14:paraId="3CC5B269"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Richtlijn 2004/42/EG (Verven)</w:t>
      </w:r>
    </w:p>
    <w:p w14:paraId="075A32BA"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Richtlijn 2009/125/EG (Energie etikettering)</w:t>
      </w:r>
    </w:p>
    <w:p w14:paraId="2A58AF1C"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Richtlijn 2001/95/EG, (Algemene Productveiligheid)</w:t>
      </w:r>
    </w:p>
    <w:p w14:paraId="27429F16" w14:textId="77777777" w:rsidR="00BC5369" w:rsidRPr="00CC5DE9" w:rsidRDefault="00BC5369" w:rsidP="00BC5369">
      <w:pPr>
        <w:numPr>
          <w:ilvl w:val="0"/>
          <w:numId w:val="20"/>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CC5DE9">
        <w:rPr>
          <w:rFonts w:ascii="Times New Roman" w:hAnsi="Times New Roman" w:cs="Times New Roman"/>
          <w:color w:val="000000" w:themeColor="text1"/>
          <w:sz w:val="24"/>
          <w:szCs w:val="24"/>
          <w:lang w:val="nl-NL"/>
        </w:rPr>
        <w:t>Verordening (EG) nr. 528/2012 (Biociden)</w:t>
      </w:r>
    </w:p>
    <w:p w14:paraId="41DDE7A2" w14:textId="77777777" w:rsidR="00BC5369" w:rsidRPr="00CC5DE9" w:rsidRDefault="00BC5369" w:rsidP="00BC5369">
      <w:pPr>
        <w:numPr>
          <w:ilvl w:val="0"/>
          <w:numId w:val="20"/>
        </w:numPr>
        <w:spacing w:after="0" w:line="240" w:lineRule="auto"/>
        <w:rPr>
          <w:rFonts w:ascii="Times New Roman" w:hAnsi="Times New Roman" w:cs="Times New Roman"/>
          <w:bCs/>
          <w:color w:val="000000" w:themeColor="text1"/>
          <w:sz w:val="24"/>
          <w:szCs w:val="24"/>
          <w:lang w:val="nl-NL"/>
        </w:rPr>
      </w:pPr>
      <w:r w:rsidRPr="00CC5DE9">
        <w:rPr>
          <w:rFonts w:ascii="Times New Roman" w:hAnsi="Times New Roman" w:cs="Times New Roman"/>
          <w:color w:val="000000" w:themeColor="text1"/>
          <w:sz w:val="24"/>
          <w:szCs w:val="24"/>
          <w:lang w:val="nl-NL"/>
        </w:rPr>
        <w:t>Verordening (EG) 1007/2011 (Textielbenamingen)</w:t>
      </w:r>
    </w:p>
    <w:p w14:paraId="790C071E" w14:textId="77777777" w:rsidR="00BC5369" w:rsidRPr="00CC5DE9" w:rsidRDefault="00BC5369" w:rsidP="00BC5369">
      <w:pPr>
        <w:spacing w:after="0" w:line="240" w:lineRule="auto"/>
        <w:rPr>
          <w:rFonts w:ascii="Times New Roman" w:hAnsi="Times New Roman" w:cs="Times New Roman"/>
          <w:b/>
          <w:bCs/>
          <w:color w:val="000000" w:themeColor="text1"/>
          <w:sz w:val="24"/>
          <w:szCs w:val="24"/>
          <w:u w:val="single"/>
        </w:rPr>
      </w:pPr>
    </w:p>
    <w:p w14:paraId="5D79FEDC" w14:textId="77777777" w:rsidR="00BC5369" w:rsidRPr="00CC5DE9" w:rsidRDefault="00BC5369" w:rsidP="00BC5369">
      <w:pPr>
        <w:spacing w:after="0" w:line="240" w:lineRule="auto"/>
        <w:ind w:left="360"/>
        <w:rPr>
          <w:rFonts w:ascii="Times New Roman" w:hAnsi="Times New Roman" w:cs="Times New Roman"/>
          <w:color w:val="000000" w:themeColor="text1"/>
          <w:sz w:val="24"/>
          <w:szCs w:val="24"/>
          <w:lang w:val="nl-NL"/>
        </w:rPr>
      </w:pPr>
      <w:r w:rsidRPr="00CC5DE9">
        <w:rPr>
          <w:rFonts w:ascii="Times New Roman" w:hAnsi="Times New Roman" w:cs="Times New Roman"/>
          <w:bCs/>
          <w:color w:val="000000" w:themeColor="text1"/>
          <w:sz w:val="24"/>
          <w:szCs w:val="24"/>
        </w:rPr>
        <w:t>İlgili kuruluş:</w:t>
      </w:r>
    </w:p>
    <w:p w14:paraId="2C332C98" w14:textId="77777777" w:rsidR="00BC5369" w:rsidRPr="00CC5DE9" w:rsidRDefault="00BC5369" w:rsidP="00BC5369">
      <w:pPr>
        <w:spacing w:after="0" w:line="240" w:lineRule="auto"/>
        <w:ind w:left="360"/>
        <w:rPr>
          <w:rFonts w:ascii="Times New Roman" w:hAnsi="Times New Roman" w:cs="Times New Roman"/>
          <w:color w:val="000000" w:themeColor="text1"/>
          <w:sz w:val="24"/>
          <w:szCs w:val="24"/>
        </w:rPr>
      </w:pPr>
      <w:r w:rsidRPr="00CC5DE9">
        <w:rPr>
          <w:rFonts w:ascii="Times New Roman" w:hAnsi="Times New Roman" w:cs="Times New Roman"/>
          <w:color w:val="000000" w:themeColor="text1"/>
          <w:sz w:val="24"/>
          <w:szCs w:val="24"/>
        </w:rPr>
        <w:t>Hollanda Gıda ve Tüketim Ürünleri Güvenliği Kurumu</w:t>
      </w:r>
    </w:p>
    <w:p w14:paraId="4242818F" w14:textId="77777777" w:rsidR="00BC5369" w:rsidRPr="00CC5DE9" w:rsidRDefault="00BC5369" w:rsidP="00BC5369">
      <w:pPr>
        <w:spacing w:after="0" w:line="240" w:lineRule="auto"/>
        <w:ind w:left="360"/>
        <w:rPr>
          <w:rFonts w:ascii="Times New Roman" w:hAnsi="Times New Roman" w:cs="Times New Roman"/>
          <w:color w:val="000000" w:themeColor="text1"/>
          <w:sz w:val="24"/>
          <w:szCs w:val="24"/>
        </w:rPr>
      </w:pPr>
      <w:r w:rsidRPr="00CC5DE9">
        <w:rPr>
          <w:rFonts w:ascii="Times New Roman" w:hAnsi="Times New Roman" w:cs="Times New Roman"/>
          <w:color w:val="000000" w:themeColor="text1"/>
          <w:sz w:val="24"/>
          <w:szCs w:val="24"/>
          <w:lang w:val="nl-NL"/>
        </w:rPr>
        <w:t>(Nederlandse Voedsel en Waren Autoriteit (NVWA)</w:t>
      </w:r>
    </w:p>
    <w:p w14:paraId="0C712996" w14:textId="77777777" w:rsidR="00BC5369" w:rsidRPr="00B548A3" w:rsidRDefault="00BC5369" w:rsidP="00BC5369">
      <w:pPr>
        <w:spacing w:after="0" w:line="240" w:lineRule="auto"/>
        <w:ind w:left="360"/>
        <w:rPr>
          <w:rStyle w:val="Hyperlink"/>
        </w:rPr>
      </w:pPr>
      <w:r w:rsidRPr="00B548A3">
        <w:rPr>
          <w:rStyle w:val="Hyperlink"/>
        </w:rPr>
        <w:t>www.vwa.nl</w:t>
      </w:r>
    </w:p>
    <w:p w14:paraId="6C5522C7" w14:textId="77777777" w:rsidR="00BC5369" w:rsidRPr="005E0AB8" w:rsidRDefault="00BC5369" w:rsidP="00BC5369">
      <w:pPr>
        <w:spacing w:after="0" w:line="240" w:lineRule="auto"/>
        <w:rPr>
          <w:rFonts w:ascii="Times New Roman" w:hAnsi="Times New Roman" w:cs="Times New Roman"/>
          <w:b/>
          <w:bCs/>
          <w:color w:val="FF0000"/>
          <w:sz w:val="24"/>
          <w:szCs w:val="24"/>
          <w:u w:val="single"/>
        </w:rPr>
      </w:pPr>
    </w:p>
    <w:p w14:paraId="19240A7B" w14:textId="77777777" w:rsidR="00BC5369" w:rsidRPr="00B548A3" w:rsidRDefault="00BC5369" w:rsidP="00BC5369">
      <w:pPr>
        <w:spacing w:after="0" w:line="240" w:lineRule="auto"/>
        <w:rPr>
          <w:rFonts w:ascii="Times New Roman" w:hAnsi="Times New Roman" w:cs="Times New Roman"/>
          <w:b/>
          <w:bCs/>
          <w:color w:val="000000" w:themeColor="text1"/>
          <w:sz w:val="24"/>
          <w:szCs w:val="24"/>
          <w:u w:val="single"/>
        </w:rPr>
      </w:pPr>
    </w:p>
    <w:p w14:paraId="16B2D09A" w14:textId="77777777" w:rsidR="00BC5369" w:rsidRPr="00B548A3" w:rsidRDefault="00BC5369" w:rsidP="00BC5369">
      <w:pPr>
        <w:numPr>
          <w:ilvl w:val="0"/>
          <w:numId w:val="24"/>
        </w:numPr>
        <w:autoSpaceDE w:val="0"/>
        <w:autoSpaceDN w:val="0"/>
        <w:adjustRightInd w:val="0"/>
        <w:spacing w:after="0" w:line="240" w:lineRule="auto"/>
        <w:rPr>
          <w:rFonts w:ascii="Times New Roman" w:hAnsi="Times New Roman" w:cs="Times New Roman"/>
          <w:bCs/>
          <w:i/>
          <w:iCs/>
          <w:color w:val="000000" w:themeColor="text1"/>
          <w:sz w:val="24"/>
          <w:szCs w:val="24"/>
        </w:rPr>
      </w:pPr>
      <w:r w:rsidRPr="00B548A3">
        <w:rPr>
          <w:rFonts w:ascii="Times New Roman" w:hAnsi="Times New Roman" w:cs="Times New Roman"/>
          <w:bCs/>
          <w:i/>
          <w:iCs/>
          <w:color w:val="000000" w:themeColor="text1"/>
          <w:sz w:val="24"/>
          <w:szCs w:val="24"/>
        </w:rPr>
        <w:t>Çevre ve ulaştırma denetimi ile ilgili direktif ve yönetmelikler:</w:t>
      </w:r>
    </w:p>
    <w:p w14:paraId="64F95519" w14:textId="77777777" w:rsidR="00BC5369" w:rsidRPr="00B548A3" w:rsidRDefault="00BC5369" w:rsidP="00BC5369">
      <w:pPr>
        <w:autoSpaceDE w:val="0"/>
        <w:autoSpaceDN w:val="0"/>
        <w:adjustRightInd w:val="0"/>
        <w:spacing w:after="0" w:line="240" w:lineRule="auto"/>
        <w:rPr>
          <w:rFonts w:ascii="Times New Roman" w:hAnsi="Times New Roman" w:cs="Times New Roman"/>
          <w:bCs/>
          <w:color w:val="000000" w:themeColor="text1"/>
          <w:sz w:val="24"/>
          <w:szCs w:val="24"/>
        </w:rPr>
      </w:pPr>
    </w:p>
    <w:p w14:paraId="4C427FEA"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Verordening (EG) nr. 1907/2006 (REACH)</w:t>
      </w:r>
    </w:p>
    <w:p w14:paraId="2E321A10"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Verordening (EG) nr. 1272/2008 (CLP)</w:t>
      </w:r>
    </w:p>
    <w:p w14:paraId="531E9A6C"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Verordening (EG) nr. 1102/2008 (kwik)</w:t>
      </w:r>
    </w:p>
    <w:p w14:paraId="58170D6E"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Verordening (EG) nr. 689/2008, ingetrokken en vervangen door Verordening (EG) nr. 649/2012</w:t>
      </w:r>
    </w:p>
    <w:p w14:paraId="076B19E5"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 xml:space="preserve">(Prior </w:t>
      </w:r>
      <w:proofErr w:type="spellStart"/>
      <w:r w:rsidRPr="00B548A3">
        <w:rPr>
          <w:rFonts w:ascii="Times New Roman" w:hAnsi="Times New Roman" w:cs="Times New Roman"/>
          <w:color w:val="000000" w:themeColor="text1"/>
          <w:sz w:val="24"/>
          <w:szCs w:val="24"/>
          <w:lang w:val="nl-NL"/>
        </w:rPr>
        <w:t>Informed</w:t>
      </w:r>
      <w:proofErr w:type="spellEnd"/>
      <w:r w:rsidRPr="00B548A3">
        <w:rPr>
          <w:rFonts w:ascii="Times New Roman" w:hAnsi="Times New Roman" w:cs="Times New Roman"/>
          <w:color w:val="000000" w:themeColor="text1"/>
          <w:sz w:val="24"/>
          <w:szCs w:val="24"/>
          <w:lang w:val="nl-NL"/>
        </w:rPr>
        <w:t xml:space="preserve"> Consent)</w:t>
      </w:r>
    </w:p>
    <w:p w14:paraId="32CD0D01"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Verordening (EG) nr. 850/2004 (persistente organische verontreinigde stoffen, POP)</w:t>
      </w:r>
    </w:p>
    <w:p w14:paraId="7F78BCA5"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87/217/EEG (Asbest)</w:t>
      </w:r>
    </w:p>
    <w:p w14:paraId="55EA0B9D"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2011/65/EU (Beperking gebruik gevaarlijke stoffen in elektrische en elektronische</w:t>
      </w:r>
    </w:p>
    <w:p w14:paraId="0ECC61AD"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 xml:space="preserve">apparatuur, </w:t>
      </w:r>
      <w:proofErr w:type="spellStart"/>
      <w:r w:rsidRPr="00B548A3">
        <w:rPr>
          <w:rFonts w:ascii="Times New Roman" w:hAnsi="Times New Roman" w:cs="Times New Roman"/>
          <w:color w:val="000000" w:themeColor="text1"/>
          <w:sz w:val="24"/>
          <w:szCs w:val="24"/>
          <w:lang w:val="nl-NL"/>
        </w:rPr>
        <w:t>Rohs</w:t>
      </w:r>
      <w:proofErr w:type="spellEnd"/>
      <w:r w:rsidRPr="00B548A3">
        <w:rPr>
          <w:rFonts w:ascii="Times New Roman" w:hAnsi="Times New Roman" w:cs="Times New Roman"/>
          <w:color w:val="000000" w:themeColor="text1"/>
          <w:sz w:val="24"/>
          <w:szCs w:val="24"/>
          <w:lang w:val="nl-NL"/>
        </w:rPr>
        <w:t xml:space="preserve"> II))</w:t>
      </w:r>
    </w:p>
    <w:p w14:paraId="51CBE2F1"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Commissiebesluit 2002/359/EC (drinkwater)</w:t>
      </w:r>
    </w:p>
    <w:p w14:paraId="15CE2121"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93/15/EEG (explosieven voor civiel gebruik)</w:t>
      </w:r>
    </w:p>
    <w:p w14:paraId="1FD99FD8"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2007/23/EG, ingetrokken en vervangen door Richtlijn 2013/29/EG (pyrotechnische</w:t>
      </w:r>
    </w:p>
    <w:p w14:paraId="7AD5E56D"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artikelen)</w:t>
      </w:r>
    </w:p>
    <w:p w14:paraId="7ACF7D22"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Verordening (EG) nr. 1005/2009 (ozonlaag afbrekende stoffen)</w:t>
      </w:r>
    </w:p>
    <w:p w14:paraId="050068FB"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Verordening (EG) nr. 842/2006 (gefluoreerde broeikasgassen)</w:t>
      </w:r>
    </w:p>
    <w:p w14:paraId="7BC820C0"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98/70/EG (kwaliteit benzine en dieselbrandstof)</w:t>
      </w:r>
    </w:p>
    <w:p w14:paraId="479D4F19"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1999/32/EG (zwavelgehalte in vloeibare brandstoffen)</w:t>
      </w:r>
    </w:p>
    <w:p w14:paraId="78F05AE7"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2004/42/EG (Vluchtige organische stoffen)</w:t>
      </w:r>
    </w:p>
    <w:p w14:paraId="37DC548B"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Verordening (EG) nr. 528/2012/ (Biociden)</w:t>
      </w:r>
    </w:p>
    <w:p w14:paraId="1AA41F75"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lastRenderedPageBreak/>
        <w:t>Verordening (EG) nr. 1451/2007 (Biociden)</w:t>
      </w:r>
    </w:p>
    <w:p w14:paraId="25577F82"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89/106/EEG, ingetrokken en vervangen door Verordening (EG) nr. 2011/305</w:t>
      </w:r>
    </w:p>
    <w:p w14:paraId="28C353F4"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(Bouwproducten)</w:t>
      </w:r>
    </w:p>
    <w:p w14:paraId="6878742E"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2005/32/EG, ingetrokken en vervangen door Richtlijn 2009/125/EG (</w:t>
      </w:r>
      <w:proofErr w:type="spellStart"/>
      <w:r w:rsidRPr="00B548A3">
        <w:rPr>
          <w:rFonts w:ascii="Times New Roman" w:hAnsi="Times New Roman" w:cs="Times New Roman"/>
          <w:color w:val="000000" w:themeColor="text1"/>
          <w:sz w:val="24"/>
          <w:szCs w:val="24"/>
          <w:lang w:val="nl-NL"/>
        </w:rPr>
        <w:t>Ecodesign</w:t>
      </w:r>
      <w:proofErr w:type="spellEnd"/>
      <w:r w:rsidRPr="00B548A3">
        <w:rPr>
          <w:rFonts w:ascii="Times New Roman" w:hAnsi="Times New Roman" w:cs="Times New Roman"/>
          <w:color w:val="000000" w:themeColor="text1"/>
          <w:sz w:val="24"/>
          <w:szCs w:val="24"/>
          <w:lang w:val="nl-NL"/>
        </w:rPr>
        <w:t>)</w:t>
      </w:r>
    </w:p>
    <w:p w14:paraId="700DFFEB"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2004/12/EG (verpakking en verpakkingsafval)</w:t>
      </w:r>
    </w:p>
    <w:p w14:paraId="641FDA32"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2003/37/EG (typegoedkeuring van o.a. aanhangwagens)</w:t>
      </w:r>
    </w:p>
    <w:p w14:paraId="3502ABDF"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2002/24/EG (typegoedkeuring twee- en driewielige motorvoertuigen)</w:t>
      </w:r>
    </w:p>
    <w:p w14:paraId="42885F94"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2007/46/EG (goedkeuring motorvoertuigen en aanhangwagens en onderdelen daarvan)</w:t>
      </w:r>
    </w:p>
    <w:p w14:paraId="04C79B3E"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94/25/EG, gewijzigd in Richtlijn 2003/44/EG (pleziervaartuigen)</w:t>
      </w:r>
    </w:p>
    <w:p w14:paraId="789B5144"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Richtlijn 2006/66/EG (batterijen en accu’s)</w:t>
      </w:r>
    </w:p>
    <w:p w14:paraId="7989A34C" w14:textId="77777777" w:rsidR="00BC5369" w:rsidRPr="00B548A3" w:rsidRDefault="00BC5369" w:rsidP="00BC5369">
      <w:pPr>
        <w:numPr>
          <w:ilvl w:val="0"/>
          <w:numId w:val="19"/>
        </w:numPr>
        <w:autoSpaceDE w:val="0"/>
        <w:autoSpaceDN w:val="0"/>
        <w:adjustRightInd w:val="0"/>
        <w:spacing w:after="0" w:line="240" w:lineRule="auto"/>
        <w:rPr>
          <w:rFonts w:ascii="Times New Roman" w:hAnsi="Times New Roman" w:cs="Times New Roman"/>
          <w:color w:val="000000" w:themeColor="text1"/>
          <w:sz w:val="24"/>
          <w:szCs w:val="24"/>
          <w:lang w:val="nl-NL"/>
        </w:rPr>
      </w:pPr>
      <w:proofErr w:type="spellStart"/>
      <w:r w:rsidRPr="00B548A3">
        <w:rPr>
          <w:rFonts w:ascii="Times New Roman" w:hAnsi="Times New Roman" w:cs="Times New Roman"/>
          <w:color w:val="000000" w:themeColor="text1"/>
          <w:sz w:val="24"/>
          <w:szCs w:val="24"/>
          <w:lang w:val="en-US"/>
        </w:rPr>
        <w:t>Richtlijn</w:t>
      </w:r>
      <w:proofErr w:type="spellEnd"/>
      <w:r w:rsidRPr="00B548A3">
        <w:rPr>
          <w:rFonts w:ascii="Times New Roman" w:hAnsi="Times New Roman" w:cs="Times New Roman"/>
          <w:color w:val="000000" w:themeColor="text1"/>
          <w:sz w:val="24"/>
          <w:szCs w:val="24"/>
          <w:lang w:val="en-US"/>
        </w:rPr>
        <w:t xml:space="preserve"> 2000/53/EG (</w:t>
      </w:r>
      <w:proofErr w:type="spellStart"/>
      <w:r w:rsidRPr="00B548A3">
        <w:rPr>
          <w:rFonts w:ascii="Times New Roman" w:hAnsi="Times New Roman" w:cs="Times New Roman"/>
          <w:color w:val="000000" w:themeColor="text1"/>
          <w:sz w:val="24"/>
          <w:szCs w:val="24"/>
          <w:lang w:val="en-US"/>
        </w:rPr>
        <w:t>autowrakken</w:t>
      </w:r>
      <w:proofErr w:type="spellEnd"/>
      <w:r w:rsidRPr="00B548A3">
        <w:rPr>
          <w:rFonts w:ascii="Times New Roman" w:hAnsi="Times New Roman" w:cs="Times New Roman"/>
          <w:color w:val="000000" w:themeColor="text1"/>
          <w:sz w:val="24"/>
          <w:szCs w:val="24"/>
          <w:lang w:val="en-US"/>
        </w:rPr>
        <w:t>)</w:t>
      </w:r>
    </w:p>
    <w:p w14:paraId="304A95B8" w14:textId="77777777" w:rsidR="00BC5369" w:rsidRPr="00B548A3" w:rsidRDefault="00BC5369" w:rsidP="00BC5369">
      <w:pPr>
        <w:spacing w:after="0" w:line="240" w:lineRule="auto"/>
        <w:rPr>
          <w:rFonts w:ascii="Times New Roman" w:hAnsi="Times New Roman" w:cs="Times New Roman"/>
          <w:b/>
          <w:bCs/>
          <w:color w:val="000000" w:themeColor="text1"/>
          <w:sz w:val="24"/>
          <w:szCs w:val="24"/>
          <w:u w:val="single"/>
        </w:rPr>
      </w:pPr>
    </w:p>
    <w:p w14:paraId="385E781B" w14:textId="77777777" w:rsidR="00BC5369" w:rsidRPr="00B548A3" w:rsidRDefault="00BC5369" w:rsidP="00BC5369">
      <w:pPr>
        <w:spacing w:after="0" w:line="240" w:lineRule="auto"/>
        <w:ind w:firstLine="360"/>
        <w:rPr>
          <w:rFonts w:ascii="Times New Roman" w:hAnsi="Times New Roman" w:cs="Times New Roman"/>
          <w:color w:val="000000" w:themeColor="text1"/>
          <w:sz w:val="24"/>
          <w:szCs w:val="24"/>
        </w:rPr>
      </w:pPr>
      <w:r w:rsidRPr="00B548A3">
        <w:rPr>
          <w:rFonts w:ascii="Times New Roman" w:hAnsi="Times New Roman" w:cs="Times New Roman"/>
          <w:color w:val="000000" w:themeColor="text1"/>
          <w:sz w:val="24"/>
          <w:szCs w:val="24"/>
        </w:rPr>
        <w:t>İlgili kuruluş:</w:t>
      </w:r>
    </w:p>
    <w:p w14:paraId="1B32697F" w14:textId="77777777" w:rsidR="00BC5369" w:rsidRPr="00B548A3" w:rsidRDefault="00BC5369" w:rsidP="00BC5369">
      <w:pPr>
        <w:spacing w:after="0" w:line="240" w:lineRule="auto"/>
        <w:ind w:firstLine="360"/>
        <w:rPr>
          <w:rFonts w:ascii="Times New Roman" w:hAnsi="Times New Roman" w:cs="Times New Roman"/>
          <w:color w:val="000000" w:themeColor="text1"/>
          <w:sz w:val="24"/>
          <w:szCs w:val="24"/>
        </w:rPr>
      </w:pPr>
      <w:r w:rsidRPr="00B548A3">
        <w:rPr>
          <w:rFonts w:ascii="Times New Roman" w:hAnsi="Times New Roman" w:cs="Times New Roman"/>
          <w:color w:val="000000" w:themeColor="text1"/>
          <w:sz w:val="24"/>
          <w:szCs w:val="24"/>
        </w:rPr>
        <w:t>Çevre ve Ulaştırma Denetim Kurumu</w:t>
      </w:r>
    </w:p>
    <w:p w14:paraId="7805DDC3" w14:textId="77777777" w:rsidR="00BC5369" w:rsidRPr="00B548A3" w:rsidRDefault="00BC5369" w:rsidP="00BC5369">
      <w:pPr>
        <w:spacing w:after="0" w:line="240" w:lineRule="auto"/>
        <w:ind w:firstLine="360"/>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rPr>
        <w:t>(</w:t>
      </w:r>
      <w:r w:rsidRPr="00B548A3">
        <w:rPr>
          <w:rFonts w:ascii="Times New Roman" w:hAnsi="Times New Roman" w:cs="Times New Roman"/>
          <w:color w:val="000000" w:themeColor="text1"/>
          <w:sz w:val="24"/>
          <w:szCs w:val="24"/>
          <w:lang w:val="nl-NL"/>
        </w:rPr>
        <w:t>Inspectie Leefomgeving en Transport (ILT)</w:t>
      </w:r>
    </w:p>
    <w:p w14:paraId="14197DA0" w14:textId="59F083E4" w:rsidR="00BC5369" w:rsidRPr="00B548A3" w:rsidRDefault="00B548A3" w:rsidP="00B548A3">
      <w:pPr>
        <w:pStyle w:val="NormalWeb"/>
        <w:spacing w:before="0" w:beforeAutospacing="0" w:after="0" w:afterAutospacing="0"/>
        <w:rPr>
          <w:rStyle w:val="Hyperlink"/>
          <w:lang w:val="tr-TR"/>
        </w:rPr>
      </w:pPr>
      <w:r w:rsidRPr="00B548A3">
        <w:rPr>
          <w:rStyle w:val="Hyperlink"/>
          <w:u w:val="none"/>
          <w:lang w:val="tr-TR"/>
        </w:rPr>
        <w:t xml:space="preserve">      </w:t>
      </w:r>
      <w:r w:rsidR="00BC5369" w:rsidRPr="00B548A3">
        <w:rPr>
          <w:rStyle w:val="Hyperlink"/>
          <w:lang w:val="tr-TR"/>
        </w:rPr>
        <w:t>www.ilent.nl/</w:t>
      </w:r>
    </w:p>
    <w:p w14:paraId="30F5194D" w14:textId="77777777" w:rsidR="00BC5369" w:rsidRPr="005E0AB8" w:rsidRDefault="00BC5369" w:rsidP="00BC5369">
      <w:pPr>
        <w:spacing w:after="0" w:line="240" w:lineRule="auto"/>
        <w:rPr>
          <w:rFonts w:ascii="Times New Roman" w:hAnsi="Times New Roman" w:cs="Times New Roman"/>
          <w:b/>
          <w:bCs/>
          <w:color w:val="FF0000"/>
          <w:sz w:val="24"/>
          <w:szCs w:val="24"/>
          <w:u w:val="single"/>
        </w:rPr>
      </w:pPr>
    </w:p>
    <w:p w14:paraId="45D85EF6" w14:textId="77777777" w:rsidR="00BC5369" w:rsidRPr="00B548A3" w:rsidRDefault="00BC5369" w:rsidP="00BC5369">
      <w:pPr>
        <w:pStyle w:val="NoSpacing"/>
        <w:spacing w:before="0" w:beforeAutospacing="0" w:after="0" w:afterAutospacing="0"/>
        <w:jc w:val="both"/>
        <w:rPr>
          <w:i/>
          <w:iCs/>
          <w:color w:val="000000" w:themeColor="text1"/>
        </w:rPr>
      </w:pPr>
      <w:r w:rsidRPr="00B548A3">
        <w:rPr>
          <w:bCs/>
          <w:i/>
          <w:iCs/>
          <w:color w:val="000000" w:themeColor="text1"/>
        </w:rPr>
        <w:t xml:space="preserve">     c-</w:t>
      </w:r>
      <w:r w:rsidRPr="00B548A3">
        <w:rPr>
          <w:i/>
          <w:iCs/>
          <w:color w:val="000000" w:themeColor="text1"/>
        </w:rPr>
        <w:t xml:space="preserve"> Telekomünikasyon sektörüne ilişkin direktifler:</w:t>
      </w:r>
    </w:p>
    <w:p w14:paraId="18BFE1DB" w14:textId="77777777" w:rsidR="00BC5369" w:rsidRPr="00B548A3" w:rsidRDefault="00BC5369" w:rsidP="00BC5369">
      <w:pPr>
        <w:pStyle w:val="NoSpacing"/>
        <w:spacing w:before="0" w:beforeAutospacing="0" w:after="0" w:afterAutospacing="0"/>
        <w:jc w:val="both"/>
        <w:rPr>
          <w:color w:val="000000" w:themeColor="text1"/>
        </w:rPr>
      </w:pPr>
    </w:p>
    <w:p w14:paraId="144843E9" w14:textId="77777777" w:rsidR="00BC5369" w:rsidRPr="00B548A3" w:rsidRDefault="00BC5369" w:rsidP="00BC5369">
      <w:pPr>
        <w:numPr>
          <w:ilvl w:val="0"/>
          <w:numId w:val="22"/>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B548A3">
        <w:rPr>
          <w:rFonts w:ascii="Times New Roman" w:hAnsi="Times New Roman" w:cs="Times New Roman"/>
          <w:color w:val="000000" w:themeColor="text1"/>
          <w:sz w:val="24"/>
          <w:szCs w:val="24"/>
          <w:lang w:val="nl-NL"/>
        </w:rPr>
        <w:t>Radio- en Randapparatuur (R&amp;TTE)</w:t>
      </w:r>
    </w:p>
    <w:p w14:paraId="336201B6" w14:textId="77777777" w:rsidR="00BC5369" w:rsidRPr="00B548A3" w:rsidRDefault="00BC5369" w:rsidP="00BC5369">
      <w:pPr>
        <w:numPr>
          <w:ilvl w:val="0"/>
          <w:numId w:val="22"/>
        </w:numPr>
        <w:autoSpaceDE w:val="0"/>
        <w:autoSpaceDN w:val="0"/>
        <w:adjustRightInd w:val="0"/>
        <w:spacing w:after="0" w:line="240" w:lineRule="auto"/>
        <w:rPr>
          <w:rFonts w:ascii="Times New Roman" w:hAnsi="Times New Roman" w:cs="Times New Roman"/>
          <w:color w:val="000000" w:themeColor="text1"/>
          <w:sz w:val="24"/>
          <w:szCs w:val="24"/>
        </w:rPr>
      </w:pPr>
      <w:r w:rsidRPr="00B548A3">
        <w:rPr>
          <w:rFonts w:ascii="Times New Roman" w:hAnsi="Times New Roman" w:cs="Times New Roman"/>
          <w:color w:val="000000" w:themeColor="text1"/>
          <w:sz w:val="24"/>
          <w:szCs w:val="24"/>
          <w:lang w:val="nl-NL"/>
        </w:rPr>
        <w:t xml:space="preserve">Elektromagnetische </w:t>
      </w:r>
      <w:proofErr w:type="spellStart"/>
      <w:r w:rsidRPr="00B548A3">
        <w:rPr>
          <w:rFonts w:ascii="Times New Roman" w:hAnsi="Times New Roman" w:cs="Times New Roman"/>
          <w:color w:val="000000" w:themeColor="text1"/>
          <w:sz w:val="24"/>
          <w:szCs w:val="24"/>
          <w:lang w:val="nl-NL"/>
        </w:rPr>
        <w:t>Compatabiliteit</w:t>
      </w:r>
      <w:proofErr w:type="spellEnd"/>
      <w:r w:rsidRPr="00B548A3">
        <w:rPr>
          <w:rFonts w:ascii="Times New Roman" w:hAnsi="Times New Roman" w:cs="Times New Roman"/>
          <w:color w:val="000000" w:themeColor="text1"/>
          <w:sz w:val="24"/>
          <w:szCs w:val="24"/>
          <w:lang w:val="nl-NL"/>
        </w:rPr>
        <w:t xml:space="preserve"> (EMC)</w:t>
      </w:r>
    </w:p>
    <w:p w14:paraId="51E86235" w14:textId="77777777" w:rsidR="00BC5369" w:rsidRPr="00B548A3" w:rsidRDefault="00BC5369" w:rsidP="00BC5369">
      <w:pPr>
        <w:autoSpaceDE w:val="0"/>
        <w:autoSpaceDN w:val="0"/>
        <w:adjustRightInd w:val="0"/>
        <w:spacing w:after="0" w:line="240" w:lineRule="auto"/>
        <w:ind w:firstLine="360"/>
        <w:rPr>
          <w:rFonts w:ascii="Times New Roman" w:hAnsi="Times New Roman" w:cs="Times New Roman"/>
          <w:color w:val="000000" w:themeColor="text1"/>
          <w:sz w:val="24"/>
          <w:szCs w:val="24"/>
        </w:rPr>
      </w:pPr>
    </w:p>
    <w:p w14:paraId="5B0C62D8" w14:textId="77777777" w:rsidR="00BC5369" w:rsidRPr="00B548A3" w:rsidRDefault="00BC5369" w:rsidP="00BC5369">
      <w:pPr>
        <w:pStyle w:val="NoSpacing"/>
        <w:spacing w:before="0" w:beforeAutospacing="0" w:after="0" w:afterAutospacing="0"/>
        <w:ind w:left="360"/>
        <w:jc w:val="both"/>
        <w:rPr>
          <w:color w:val="000000" w:themeColor="text1"/>
        </w:rPr>
      </w:pPr>
      <w:r w:rsidRPr="00B548A3">
        <w:rPr>
          <w:color w:val="000000" w:themeColor="text1"/>
        </w:rPr>
        <w:t>İlgili kuruluş:</w:t>
      </w:r>
    </w:p>
    <w:p w14:paraId="0538DF46" w14:textId="77777777" w:rsidR="00BC5369" w:rsidRPr="00B548A3" w:rsidRDefault="00BC5369" w:rsidP="00BC5369">
      <w:pPr>
        <w:pStyle w:val="NoSpacing"/>
        <w:spacing w:before="0" w:beforeAutospacing="0" w:after="0" w:afterAutospacing="0"/>
        <w:ind w:left="360"/>
        <w:jc w:val="both"/>
        <w:rPr>
          <w:color w:val="000000" w:themeColor="text1"/>
        </w:rPr>
      </w:pPr>
      <w:r w:rsidRPr="00B548A3">
        <w:rPr>
          <w:color w:val="000000" w:themeColor="text1"/>
        </w:rPr>
        <w:t xml:space="preserve">Hollanda Telekomünikasyon Kurumu </w:t>
      </w:r>
    </w:p>
    <w:p w14:paraId="71DA3BFF" w14:textId="77777777" w:rsidR="00BC5369" w:rsidRPr="00B548A3" w:rsidRDefault="00BC5369" w:rsidP="00BC5369">
      <w:pPr>
        <w:pStyle w:val="NoSpacing"/>
        <w:spacing w:before="0" w:beforeAutospacing="0" w:after="0" w:afterAutospacing="0"/>
        <w:ind w:left="360"/>
        <w:jc w:val="both"/>
        <w:rPr>
          <w:color w:val="000000" w:themeColor="text1"/>
        </w:rPr>
      </w:pPr>
      <w:r w:rsidRPr="00B548A3">
        <w:rPr>
          <w:color w:val="000000" w:themeColor="text1"/>
          <w:lang w:val="nl-NL"/>
        </w:rPr>
        <w:t>(Agentschap Telecom (AT)</w:t>
      </w:r>
    </w:p>
    <w:p w14:paraId="5C3C8EFC" w14:textId="77777777" w:rsidR="00BC5369" w:rsidRPr="00B548A3" w:rsidRDefault="004B1356" w:rsidP="00BC5369">
      <w:pPr>
        <w:pStyle w:val="NoSpacing"/>
        <w:spacing w:before="0" w:beforeAutospacing="0" w:after="0" w:afterAutospacing="0"/>
        <w:ind w:left="360"/>
        <w:jc w:val="both"/>
        <w:rPr>
          <w:rStyle w:val="Hyperlink"/>
          <w:lang w:eastAsia="en-GB"/>
        </w:rPr>
      </w:pPr>
      <w:hyperlink r:id="rId26" w:history="1">
        <w:r w:rsidR="00BC5369" w:rsidRPr="00B548A3">
          <w:rPr>
            <w:rStyle w:val="Hyperlink"/>
            <w:lang w:eastAsia="en-GB"/>
          </w:rPr>
          <w:t>www.agentschaptelecom.nl/</w:t>
        </w:r>
      </w:hyperlink>
    </w:p>
    <w:p w14:paraId="1A464260" w14:textId="77777777" w:rsidR="00BC5369" w:rsidRPr="005E0AB8" w:rsidRDefault="00BC5369" w:rsidP="00BC5369">
      <w:pPr>
        <w:pStyle w:val="NoSpacing"/>
        <w:spacing w:before="0" w:beforeAutospacing="0" w:after="0" w:afterAutospacing="0"/>
        <w:ind w:left="360"/>
        <w:jc w:val="both"/>
        <w:rPr>
          <w:color w:val="FF0000"/>
          <w:u w:val="single"/>
        </w:rPr>
      </w:pPr>
    </w:p>
    <w:p w14:paraId="146D14C6" w14:textId="77777777" w:rsidR="00BC5369" w:rsidRPr="006004A9" w:rsidRDefault="00BC5369" w:rsidP="00BC5369">
      <w:pPr>
        <w:spacing w:after="0" w:line="240" w:lineRule="auto"/>
        <w:rPr>
          <w:rFonts w:ascii="Times New Roman" w:hAnsi="Times New Roman" w:cs="Times New Roman"/>
          <w:i/>
          <w:iCs/>
          <w:color w:val="000000" w:themeColor="text1"/>
          <w:sz w:val="24"/>
          <w:szCs w:val="24"/>
        </w:rPr>
      </w:pPr>
      <w:r w:rsidRPr="006004A9">
        <w:rPr>
          <w:rFonts w:ascii="Times New Roman" w:hAnsi="Times New Roman" w:cs="Times New Roman"/>
          <w:bCs/>
          <w:i/>
          <w:iCs/>
          <w:color w:val="000000" w:themeColor="text1"/>
          <w:sz w:val="24"/>
          <w:szCs w:val="24"/>
        </w:rPr>
        <w:t xml:space="preserve">   d-</w:t>
      </w:r>
      <w:r w:rsidRPr="006004A9">
        <w:rPr>
          <w:rFonts w:ascii="Times New Roman" w:hAnsi="Times New Roman" w:cs="Times New Roman"/>
          <w:i/>
          <w:iCs/>
          <w:color w:val="000000" w:themeColor="text1"/>
          <w:sz w:val="24"/>
          <w:szCs w:val="24"/>
        </w:rPr>
        <w:t>Ölçüm cihazları, benzin pompaları, değerli maden, metal, film, oyun, paketleme sektörüne ilişkin direktifler:</w:t>
      </w:r>
    </w:p>
    <w:p w14:paraId="37C2B6BD" w14:textId="77777777" w:rsidR="00BC5369" w:rsidRPr="005E0AB8" w:rsidRDefault="00BC5369" w:rsidP="00BC5369">
      <w:pPr>
        <w:spacing w:after="0" w:line="240" w:lineRule="auto"/>
        <w:rPr>
          <w:rFonts w:ascii="Times New Roman" w:hAnsi="Times New Roman" w:cs="Times New Roman"/>
          <w:bCs/>
          <w:color w:val="FF0000"/>
          <w:sz w:val="24"/>
          <w:szCs w:val="24"/>
        </w:rPr>
      </w:pPr>
    </w:p>
    <w:p w14:paraId="43E93D16" w14:textId="77777777" w:rsidR="00BC5369" w:rsidRPr="006004A9" w:rsidRDefault="00BC5369" w:rsidP="00BC5369">
      <w:pPr>
        <w:numPr>
          <w:ilvl w:val="0"/>
          <w:numId w:val="23"/>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6004A9">
        <w:rPr>
          <w:rFonts w:ascii="Times New Roman" w:hAnsi="Times New Roman" w:cs="Times New Roman"/>
          <w:color w:val="000000" w:themeColor="text1"/>
          <w:sz w:val="24"/>
          <w:szCs w:val="24"/>
          <w:lang w:val="nl-NL"/>
        </w:rPr>
        <w:t>2004/22/EG Meetinstrumenten (MID)</w:t>
      </w:r>
    </w:p>
    <w:p w14:paraId="65D95952" w14:textId="77777777" w:rsidR="00BC5369" w:rsidRPr="006004A9" w:rsidRDefault="00BC5369" w:rsidP="00BC5369">
      <w:pPr>
        <w:numPr>
          <w:ilvl w:val="0"/>
          <w:numId w:val="23"/>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6004A9">
        <w:rPr>
          <w:rFonts w:ascii="Times New Roman" w:hAnsi="Times New Roman" w:cs="Times New Roman"/>
          <w:color w:val="000000" w:themeColor="text1"/>
          <w:sz w:val="24"/>
          <w:szCs w:val="24"/>
          <w:lang w:val="nl-NL"/>
        </w:rPr>
        <w:t>2009/23/EG Niet-automatische weegwerktuigen (NAW)</w:t>
      </w:r>
    </w:p>
    <w:p w14:paraId="5E4480F2" w14:textId="77777777" w:rsidR="00BC5369" w:rsidRPr="005E0AB8" w:rsidRDefault="00BC5369" w:rsidP="00BC5369">
      <w:pPr>
        <w:spacing w:after="0" w:line="240" w:lineRule="auto"/>
        <w:rPr>
          <w:rFonts w:ascii="Times New Roman" w:hAnsi="Times New Roman" w:cs="Times New Roman"/>
          <w:color w:val="FF0000"/>
          <w:sz w:val="24"/>
          <w:szCs w:val="24"/>
          <w:lang w:val="nl-NL"/>
        </w:rPr>
      </w:pPr>
    </w:p>
    <w:p w14:paraId="05139BCF" w14:textId="77777777" w:rsidR="00BC5369" w:rsidRPr="006004A9" w:rsidRDefault="00BC5369" w:rsidP="006004A9">
      <w:pPr>
        <w:spacing w:after="0" w:line="240" w:lineRule="auto"/>
        <w:ind w:firstLine="360"/>
        <w:rPr>
          <w:rFonts w:ascii="Times New Roman" w:hAnsi="Times New Roman" w:cs="Times New Roman"/>
          <w:color w:val="000000" w:themeColor="text1"/>
          <w:sz w:val="24"/>
          <w:szCs w:val="24"/>
        </w:rPr>
      </w:pPr>
      <w:proofErr w:type="spellStart"/>
      <w:r w:rsidRPr="006004A9">
        <w:rPr>
          <w:rFonts w:ascii="Times New Roman" w:hAnsi="Times New Roman" w:cs="Times New Roman"/>
          <w:color w:val="000000" w:themeColor="text1"/>
          <w:sz w:val="24"/>
          <w:szCs w:val="24"/>
          <w:lang w:val="nl-NL"/>
        </w:rPr>
        <w:t>İlgili</w:t>
      </w:r>
      <w:proofErr w:type="spellEnd"/>
      <w:r w:rsidR="00B0782C" w:rsidRPr="006004A9">
        <w:rPr>
          <w:rFonts w:ascii="Times New Roman" w:hAnsi="Times New Roman" w:cs="Times New Roman"/>
          <w:color w:val="000000" w:themeColor="text1"/>
          <w:sz w:val="24"/>
          <w:szCs w:val="24"/>
          <w:lang w:val="nl-NL"/>
        </w:rPr>
        <w:t xml:space="preserve"> </w:t>
      </w:r>
      <w:proofErr w:type="spellStart"/>
      <w:r w:rsidRPr="006004A9">
        <w:rPr>
          <w:rFonts w:ascii="Times New Roman" w:hAnsi="Times New Roman" w:cs="Times New Roman"/>
          <w:color w:val="000000" w:themeColor="text1"/>
          <w:sz w:val="24"/>
          <w:szCs w:val="24"/>
          <w:lang w:val="nl-NL"/>
        </w:rPr>
        <w:t>kuruluş</w:t>
      </w:r>
      <w:proofErr w:type="spellEnd"/>
      <w:r w:rsidRPr="006004A9">
        <w:rPr>
          <w:rFonts w:ascii="Times New Roman" w:hAnsi="Times New Roman" w:cs="Times New Roman"/>
          <w:color w:val="000000" w:themeColor="text1"/>
          <w:sz w:val="24"/>
          <w:szCs w:val="24"/>
          <w:lang w:val="nl-NL"/>
        </w:rPr>
        <w:t>:</w:t>
      </w:r>
      <w:r w:rsidRPr="006004A9">
        <w:rPr>
          <w:rFonts w:ascii="Times New Roman" w:hAnsi="Times New Roman" w:cs="Times New Roman"/>
          <w:color w:val="000000" w:themeColor="text1"/>
          <w:sz w:val="24"/>
          <w:szCs w:val="24"/>
        </w:rPr>
        <w:t xml:space="preserve"> Verispect BV</w:t>
      </w:r>
    </w:p>
    <w:p w14:paraId="7F20F318" w14:textId="47F2BE1C" w:rsidR="00BC5369" w:rsidRPr="006004A9" w:rsidRDefault="004B1356" w:rsidP="006004A9">
      <w:pPr>
        <w:pStyle w:val="NoSpacing"/>
        <w:spacing w:before="0" w:beforeAutospacing="0" w:after="0" w:afterAutospacing="0"/>
        <w:ind w:firstLine="360"/>
        <w:jc w:val="both"/>
        <w:rPr>
          <w:rStyle w:val="Hyperlink"/>
          <w:lang w:eastAsia="en-GB"/>
        </w:rPr>
      </w:pPr>
      <w:hyperlink r:id="rId27" w:history="1">
        <w:r w:rsidR="006004A9" w:rsidRPr="00535992">
          <w:rPr>
            <w:rStyle w:val="Hyperlink"/>
            <w:lang w:eastAsia="en-GB"/>
          </w:rPr>
          <w:t>www.verispect.nl/</w:t>
        </w:r>
      </w:hyperlink>
    </w:p>
    <w:p w14:paraId="2E1AE0AC" w14:textId="77777777" w:rsidR="00BC5369" w:rsidRPr="005E0AB8" w:rsidRDefault="00BC5369" w:rsidP="00BC5369">
      <w:pPr>
        <w:spacing w:after="0" w:line="240" w:lineRule="auto"/>
        <w:rPr>
          <w:rFonts w:ascii="Times New Roman" w:hAnsi="Times New Roman" w:cs="Times New Roman"/>
          <w:color w:val="FF0000"/>
          <w:sz w:val="24"/>
          <w:szCs w:val="24"/>
        </w:rPr>
      </w:pPr>
    </w:p>
    <w:p w14:paraId="5829F130" w14:textId="77777777" w:rsidR="00BC5369" w:rsidRPr="00EF2F68" w:rsidRDefault="00BC5369" w:rsidP="00BC5369">
      <w:pPr>
        <w:spacing w:after="0" w:line="240" w:lineRule="auto"/>
        <w:rPr>
          <w:rFonts w:ascii="Times New Roman" w:hAnsi="Times New Roman" w:cs="Times New Roman"/>
          <w:i/>
          <w:iCs/>
          <w:color w:val="000000" w:themeColor="text1"/>
          <w:sz w:val="24"/>
          <w:szCs w:val="24"/>
          <w:lang w:val="nl-NL"/>
        </w:rPr>
      </w:pPr>
      <w:r w:rsidRPr="00EF2F68">
        <w:rPr>
          <w:rFonts w:ascii="Times New Roman" w:hAnsi="Times New Roman" w:cs="Times New Roman"/>
          <w:i/>
          <w:iCs/>
          <w:color w:val="000000" w:themeColor="text1"/>
          <w:sz w:val="24"/>
          <w:szCs w:val="24"/>
        </w:rPr>
        <w:t xml:space="preserve">    e-</w:t>
      </w:r>
      <w:proofErr w:type="spellStart"/>
      <w:r w:rsidRPr="00EF2F68">
        <w:rPr>
          <w:rFonts w:ascii="Times New Roman" w:hAnsi="Times New Roman" w:cs="Times New Roman"/>
          <w:i/>
          <w:iCs/>
          <w:color w:val="000000" w:themeColor="text1"/>
          <w:sz w:val="24"/>
          <w:szCs w:val="24"/>
          <w:lang w:val="nl-NL"/>
        </w:rPr>
        <w:t>Profesyonel</w:t>
      </w:r>
      <w:proofErr w:type="spellEnd"/>
      <w:r w:rsidR="00B0782C" w:rsidRPr="00EF2F68">
        <w:rPr>
          <w:rFonts w:ascii="Times New Roman" w:hAnsi="Times New Roman" w:cs="Times New Roman"/>
          <w:i/>
          <w:iCs/>
          <w:color w:val="000000" w:themeColor="text1"/>
          <w:sz w:val="24"/>
          <w:szCs w:val="24"/>
          <w:lang w:val="nl-NL"/>
        </w:rPr>
        <w:t xml:space="preserve"> </w:t>
      </w:r>
      <w:proofErr w:type="spellStart"/>
      <w:r w:rsidRPr="00EF2F68">
        <w:rPr>
          <w:rFonts w:ascii="Times New Roman" w:hAnsi="Times New Roman" w:cs="Times New Roman"/>
          <w:i/>
          <w:iCs/>
          <w:color w:val="000000" w:themeColor="text1"/>
          <w:sz w:val="24"/>
          <w:szCs w:val="24"/>
          <w:lang w:val="nl-NL"/>
        </w:rPr>
        <w:t>alandaki</w:t>
      </w:r>
      <w:proofErr w:type="spellEnd"/>
      <w:r w:rsidR="00B0782C" w:rsidRPr="00EF2F68">
        <w:rPr>
          <w:rFonts w:ascii="Times New Roman" w:hAnsi="Times New Roman" w:cs="Times New Roman"/>
          <w:i/>
          <w:iCs/>
          <w:color w:val="000000" w:themeColor="text1"/>
          <w:sz w:val="24"/>
          <w:szCs w:val="24"/>
          <w:lang w:val="nl-NL"/>
        </w:rPr>
        <w:t xml:space="preserve"> </w:t>
      </w:r>
      <w:proofErr w:type="spellStart"/>
      <w:r w:rsidRPr="00EF2F68">
        <w:rPr>
          <w:rFonts w:ascii="Times New Roman" w:hAnsi="Times New Roman" w:cs="Times New Roman"/>
          <w:i/>
          <w:iCs/>
          <w:color w:val="000000" w:themeColor="text1"/>
          <w:sz w:val="24"/>
          <w:szCs w:val="24"/>
          <w:lang w:val="nl-NL"/>
        </w:rPr>
        <w:t>ürünlerin</w:t>
      </w:r>
      <w:proofErr w:type="spellEnd"/>
      <w:r w:rsidR="00B0782C" w:rsidRPr="00EF2F68">
        <w:rPr>
          <w:rFonts w:ascii="Times New Roman" w:hAnsi="Times New Roman" w:cs="Times New Roman"/>
          <w:i/>
          <w:iCs/>
          <w:color w:val="000000" w:themeColor="text1"/>
          <w:sz w:val="24"/>
          <w:szCs w:val="24"/>
          <w:lang w:val="nl-NL"/>
        </w:rPr>
        <w:t xml:space="preserve"> </w:t>
      </w:r>
      <w:proofErr w:type="spellStart"/>
      <w:r w:rsidRPr="00EF2F68">
        <w:rPr>
          <w:rFonts w:ascii="Times New Roman" w:hAnsi="Times New Roman" w:cs="Times New Roman"/>
          <w:i/>
          <w:iCs/>
          <w:color w:val="000000" w:themeColor="text1"/>
          <w:sz w:val="24"/>
          <w:szCs w:val="24"/>
          <w:lang w:val="nl-NL"/>
        </w:rPr>
        <w:t>denetimi</w:t>
      </w:r>
      <w:proofErr w:type="spellEnd"/>
      <w:r w:rsidR="00B0782C" w:rsidRPr="00EF2F68">
        <w:rPr>
          <w:rFonts w:ascii="Times New Roman" w:hAnsi="Times New Roman" w:cs="Times New Roman"/>
          <w:i/>
          <w:iCs/>
          <w:color w:val="000000" w:themeColor="text1"/>
          <w:sz w:val="24"/>
          <w:szCs w:val="24"/>
          <w:lang w:val="nl-NL"/>
        </w:rPr>
        <w:t xml:space="preserve"> </w:t>
      </w:r>
      <w:proofErr w:type="spellStart"/>
      <w:r w:rsidRPr="00EF2F68">
        <w:rPr>
          <w:rFonts w:ascii="Times New Roman" w:hAnsi="Times New Roman" w:cs="Times New Roman"/>
          <w:i/>
          <w:iCs/>
          <w:color w:val="000000" w:themeColor="text1"/>
          <w:sz w:val="24"/>
          <w:szCs w:val="24"/>
          <w:lang w:val="nl-NL"/>
        </w:rPr>
        <w:t>ile</w:t>
      </w:r>
      <w:proofErr w:type="spellEnd"/>
      <w:r w:rsidR="00B0782C" w:rsidRPr="00EF2F68">
        <w:rPr>
          <w:rFonts w:ascii="Times New Roman" w:hAnsi="Times New Roman" w:cs="Times New Roman"/>
          <w:i/>
          <w:iCs/>
          <w:color w:val="000000" w:themeColor="text1"/>
          <w:sz w:val="24"/>
          <w:szCs w:val="24"/>
          <w:lang w:val="nl-NL"/>
        </w:rPr>
        <w:t xml:space="preserve"> </w:t>
      </w:r>
      <w:proofErr w:type="spellStart"/>
      <w:r w:rsidRPr="00EF2F68">
        <w:rPr>
          <w:rFonts w:ascii="Times New Roman" w:hAnsi="Times New Roman" w:cs="Times New Roman"/>
          <w:i/>
          <w:iCs/>
          <w:color w:val="000000" w:themeColor="text1"/>
          <w:sz w:val="24"/>
          <w:szCs w:val="24"/>
          <w:lang w:val="nl-NL"/>
        </w:rPr>
        <w:t>ilgili</w:t>
      </w:r>
      <w:proofErr w:type="spellEnd"/>
      <w:r w:rsidR="00B0782C" w:rsidRPr="00EF2F68">
        <w:rPr>
          <w:rFonts w:ascii="Times New Roman" w:hAnsi="Times New Roman" w:cs="Times New Roman"/>
          <w:i/>
          <w:iCs/>
          <w:color w:val="000000" w:themeColor="text1"/>
          <w:sz w:val="24"/>
          <w:szCs w:val="24"/>
          <w:lang w:val="nl-NL"/>
        </w:rPr>
        <w:t xml:space="preserve"> </w:t>
      </w:r>
      <w:proofErr w:type="spellStart"/>
      <w:r w:rsidRPr="00EF2F68">
        <w:rPr>
          <w:rFonts w:ascii="Times New Roman" w:hAnsi="Times New Roman" w:cs="Times New Roman"/>
          <w:i/>
          <w:iCs/>
          <w:color w:val="000000" w:themeColor="text1"/>
          <w:sz w:val="24"/>
          <w:szCs w:val="24"/>
          <w:lang w:val="nl-NL"/>
        </w:rPr>
        <w:t>direktifler</w:t>
      </w:r>
      <w:proofErr w:type="spellEnd"/>
      <w:r w:rsidRPr="00EF2F68">
        <w:rPr>
          <w:rFonts w:ascii="Times New Roman" w:hAnsi="Times New Roman" w:cs="Times New Roman"/>
          <w:i/>
          <w:iCs/>
          <w:color w:val="000000" w:themeColor="text1"/>
          <w:sz w:val="24"/>
          <w:szCs w:val="24"/>
          <w:lang w:val="nl-NL"/>
        </w:rPr>
        <w:t>:</w:t>
      </w:r>
    </w:p>
    <w:p w14:paraId="5C169BF2" w14:textId="77777777" w:rsidR="00BC5369" w:rsidRPr="005E0AB8" w:rsidRDefault="00BC5369" w:rsidP="00BC5369">
      <w:pPr>
        <w:spacing w:after="0" w:line="240" w:lineRule="auto"/>
        <w:rPr>
          <w:rFonts w:ascii="Times New Roman" w:hAnsi="Times New Roman" w:cs="Times New Roman"/>
          <w:color w:val="FF0000"/>
          <w:sz w:val="24"/>
          <w:szCs w:val="24"/>
          <w:lang w:val="nl-NL"/>
        </w:rPr>
      </w:pPr>
    </w:p>
    <w:p w14:paraId="6A698720" w14:textId="77777777" w:rsidR="00BC5369" w:rsidRPr="00EF2F68" w:rsidRDefault="00BC5369" w:rsidP="00BC5369">
      <w:pPr>
        <w:numPr>
          <w:ilvl w:val="0"/>
          <w:numId w:val="21"/>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EF2F68">
        <w:rPr>
          <w:rFonts w:ascii="Times New Roman" w:hAnsi="Times New Roman" w:cs="Times New Roman"/>
          <w:color w:val="000000" w:themeColor="text1"/>
          <w:sz w:val="24"/>
          <w:szCs w:val="24"/>
          <w:lang w:val="nl-NL"/>
        </w:rPr>
        <w:t>Richtlijn Machines (2006/42/EG, behalve consumentenproducten);</w:t>
      </w:r>
    </w:p>
    <w:p w14:paraId="6D71CC43" w14:textId="77777777" w:rsidR="00BC5369" w:rsidRPr="00EF2F68" w:rsidRDefault="00BC5369" w:rsidP="00BC5369">
      <w:pPr>
        <w:numPr>
          <w:ilvl w:val="0"/>
          <w:numId w:val="21"/>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EF2F68">
        <w:rPr>
          <w:rFonts w:ascii="Times New Roman" w:hAnsi="Times New Roman" w:cs="Times New Roman"/>
          <w:color w:val="000000" w:themeColor="text1"/>
          <w:sz w:val="24"/>
          <w:szCs w:val="24"/>
          <w:lang w:val="nl-NL"/>
        </w:rPr>
        <w:t>Richtlijn Persoonlijke beschermingsmiddelen (89/686/EEG, behalve</w:t>
      </w:r>
    </w:p>
    <w:p w14:paraId="41B606EC" w14:textId="77777777" w:rsidR="00BC5369" w:rsidRPr="00EF2F68" w:rsidRDefault="00BC5369" w:rsidP="00BC5369">
      <w:pPr>
        <w:numPr>
          <w:ilvl w:val="0"/>
          <w:numId w:val="21"/>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EF2F68">
        <w:rPr>
          <w:rFonts w:ascii="Times New Roman" w:hAnsi="Times New Roman" w:cs="Times New Roman"/>
          <w:color w:val="000000" w:themeColor="text1"/>
          <w:sz w:val="24"/>
          <w:szCs w:val="24"/>
          <w:lang w:val="nl-NL"/>
        </w:rPr>
        <w:t>consumentenproducten);</w:t>
      </w:r>
    </w:p>
    <w:p w14:paraId="7F346AD1" w14:textId="77777777" w:rsidR="00BC5369" w:rsidRPr="00EF2F68" w:rsidRDefault="00BC5369" w:rsidP="00BC5369">
      <w:pPr>
        <w:numPr>
          <w:ilvl w:val="0"/>
          <w:numId w:val="21"/>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EF2F68">
        <w:rPr>
          <w:rFonts w:ascii="Times New Roman" w:hAnsi="Times New Roman" w:cs="Times New Roman"/>
          <w:color w:val="000000" w:themeColor="text1"/>
          <w:sz w:val="24"/>
          <w:szCs w:val="24"/>
          <w:lang w:val="nl-NL"/>
        </w:rPr>
        <w:t>Richtlijn Liften (95/16/EG);</w:t>
      </w:r>
    </w:p>
    <w:p w14:paraId="18F2C106" w14:textId="77777777" w:rsidR="00BC5369" w:rsidRPr="00EF2F68" w:rsidRDefault="00BC5369" w:rsidP="00BC5369">
      <w:pPr>
        <w:numPr>
          <w:ilvl w:val="0"/>
          <w:numId w:val="21"/>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EF2F68">
        <w:rPr>
          <w:rFonts w:ascii="Times New Roman" w:hAnsi="Times New Roman" w:cs="Times New Roman"/>
          <w:color w:val="000000" w:themeColor="text1"/>
          <w:sz w:val="24"/>
          <w:szCs w:val="24"/>
          <w:lang w:val="nl-NL"/>
        </w:rPr>
        <w:t>Richtlijn Drukapparatuur (97/23/EG);</w:t>
      </w:r>
    </w:p>
    <w:p w14:paraId="33E3C8A4" w14:textId="77777777" w:rsidR="00BC5369" w:rsidRPr="00EF2F68" w:rsidRDefault="00BC5369" w:rsidP="00BC5369">
      <w:pPr>
        <w:numPr>
          <w:ilvl w:val="0"/>
          <w:numId w:val="21"/>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EF2F68">
        <w:rPr>
          <w:rFonts w:ascii="Times New Roman" w:hAnsi="Times New Roman" w:cs="Times New Roman"/>
          <w:color w:val="000000" w:themeColor="text1"/>
          <w:sz w:val="24"/>
          <w:szCs w:val="24"/>
          <w:lang w:val="nl-NL"/>
        </w:rPr>
        <w:t>Richtlijn Drukvaten van eenvoudige vorm (2009/105/EG);</w:t>
      </w:r>
    </w:p>
    <w:p w14:paraId="4494FDAA" w14:textId="77777777" w:rsidR="00BC5369" w:rsidRPr="00EF2F68" w:rsidRDefault="00BC5369" w:rsidP="00BC5369">
      <w:pPr>
        <w:numPr>
          <w:ilvl w:val="0"/>
          <w:numId w:val="21"/>
        </w:numPr>
        <w:autoSpaceDE w:val="0"/>
        <w:autoSpaceDN w:val="0"/>
        <w:adjustRightInd w:val="0"/>
        <w:spacing w:after="0" w:line="240" w:lineRule="auto"/>
        <w:rPr>
          <w:rFonts w:ascii="Times New Roman" w:hAnsi="Times New Roman" w:cs="Times New Roman"/>
          <w:color w:val="000000" w:themeColor="text1"/>
          <w:sz w:val="24"/>
          <w:szCs w:val="24"/>
          <w:lang w:val="nl-NL"/>
        </w:rPr>
      </w:pPr>
      <w:r w:rsidRPr="00EF2F68">
        <w:rPr>
          <w:rFonts w:ascii="Times New Roman" w:hAnsi="Times New Roman" w:cs="Times New Roman"/>
          <w:color w:val="000000" w:themeColor="text1"/>
          <w:sz w:val="24"/>
          <w:szCs w:val="24"/>
          <w:lang w:val="nl-NL"/>
        </w:rPr>
        <w:t>Richtlijn Explosieveilig materieel (94/9/EG);</w:t>
      </w:r>
    </w:p>
    <w:p w14:paraId="22D4448B" w14:textId="77777777" w:rsidR="00BC5369" w:rsidRPr="00EF2F68" w:rsidRDefault="00BC5369" w:rsidP="00BC5369">
      <w:pPr>
        <w:spacing w:after="0" w:line="240" w:lineRule="auto"/>
        <w:rPr>
          <w:rFonts w:ascii="Times New Roman" w:hAnsi="Times New Roman" w:cs="Times New Roman"/>
          <w:color w:val="000000" w:themeColor="text1"/>
          <w:sz w:val="24"/>
          <w:szCs w:val="24"/>
        </w:rPr>
      </w:pPr>
    </w:p>
    <w:p w14:paraId="44563D8C" w14:textId="5FED0D76" w:rsidR="00BC5369" w:rsidRPr="00EF2F68" w:rsidRDefault="00BC5369" w:rsidP="00BC5369">
      <w:pPr>
        <w:spacing w:after="0" w:line="240" w:lineRule="auto"/>
        <w:rPr>
          <w:rFonts w:ascii="Times New Roman" w:hAnsi="Times New Roman" w:cs="Times New Roman"/>
          <w:color w:val="000000" w:themeColor="text1"/>
          <w:sz w:val="24"/>
          <w:szCs w:val="24"/>
        </w:rPr>
      </w:pPr>
      <w:r w:rsidRPr="00EF2F68">
        <w:rPr>
          <w:rFonts w:ascii="Times New Roman" w:hAnsi="Times New Roman" w:cs="Times New Roman"/>
          <w:color w:val="000000" w:themeColor="text1"/>
          <w:sz w:val="24"/>
          <w:szCs w:val="24"/>
        </w:rPr>
        <w:t xml:space="preserve"> İlgili kuruluş:Sosyal İşler ve İstihdam Denetim kuruluşu</w:t>
      </w:r>
    </w:p>
    <w:p w14:paraId="3B83EE6A" w14:textId="77777777" w:rsidR="00BC5369" w:rsidRPr="00EF2F68" w:rsidRDefault="00BC5369" w:rsidP="00BC5369">
      <w:pPr>
        <w:spacing w:after="0" w:line="240" w:lineRule="auto"/>
        <w:rPr>
          <w:rFonts w:ascii="Times New Roman" w:hAnsi="Times New Roman" w:cs="Times New Roman"/>
          <w:color w:val="000000" w:themeColor="text1"/>
          <w:sz w:val="24"/>
          <w:szCs w:val="24"/>
        </w:rPr>
      </w:pPr>
      <w:r w:rsidRPr="00EF2F68">
        <w:rPr>
          <w:rFonts w:ascii="Times New Roman" w:hAnsi="Times New Roman" w:cs="Times New Roman"/>
          <w:color w:val="000000" w:themeColor="text1"/>
          <w:sz w:val="24"/>
          <w:szCs w:val="24"/>
          <w:lang w:val="nl-NL"/>
        </w:rPr>
        <w:t>(Inspectie Sociale zaken en Werkgelegenheid (Inspectie SZW)</w:t>
      </w:r>
    </w:p>
    <w:p w14:paraId="4F5E2815" w14:textId="77777777" w:rsidR="00BC5369" w:rsidRPr="00EF2F68" w:rsidRDefault="00BC5369" w:rsidP="00BC5369">
      <w:pPr>
        <w:spacing w:after="0" w:line="240" w:lineRule="auto"/>
        <w:rPr>
          <w:rStyle w:val="Hyperlink"/>
          <w:rFonts w:eastAsia="Times New Roman"/>
          <w:lang w:eastAsia="en-GB"/>
        </w:rPr>
      </w:pPr>
      <w:r w:rsidRPr="00EF2F68">
        <w:rPr>
          <w:rStyle w:val="Hyperlink"/>
          <w:rFonts w:eastAsia="Times New Roman"/>
          <w:lang w:eastAsia="en-GB"/>
        </w:rPr>
        <w:lastRenderedPageBreak/>
        <w:t>www.inspectieszw.nl</w:t>
      </w:r>
    </w:p>
    <w:p w14:paraId="6A3483B8" w14:textId="77777777" w:rsidR="00BC5369" w:rsidRPr="005E0AB8" w:rsidRDefault="00BC5369" w:rsidP="00BC5369">
      <w:pPr>
        <w:spacing w:after="0" w:line="240" w:lineRule="auto"/>
        <w:rPr>
          <w:rFonts w:ascii="Times New Roman" w:hAnsi="Times New Roman" w:cs="Times New Roman"/>
          <w:color w:val="FF0000"/>
          <w:sz w:val="24"/>
          <w:szCs w:val="24"/>
        </w:rPr>
      </w:pPr>
    </w:p>
    <w:p w14:paraId="7BAE1EBB" w14:textId="77777777" w:rsidR="00BC5369" w:rsidRPr="00EF2F68" w:rsidRDefault="00BC5369" w:rsidP="00BC5369">
      <w:pPr>
        <w:spacing w:after="0" w:line="240" w:lineRule="auto"/>
        <w:rPr>
          <w:rFonts w:ascii="Times New Roman" w:hAnsi="Times New Roman" w:cs="Times New Roman"/>
          <w:i/>
          <w:iCs/>
          <w:color w:val="000000" w:themeColor="text1"/>
          <w:sz w:val="24"/>
          <w:szCs w:val="24"/>
        </w:rPr>
      </w:pPr>
      <w:r w:rsidRPr="005E0AB8">
        <w:rPr>
          <w:rFonts w:ascii="Times New Roman" w:hAnsi="Times New Roman" w:cs="Times New Roman"/>
          <w:color w:val="FF0000"/>
          <w:sz w:val="24"/>
          <w:szCs w:val="24"/>
        </w:rPr>
        <w:t xml:space="preserve">     </w:t>
      </w:r>
      <w:r w:rsidRPr="00EF2F68">
        <w:rPr>
          <w:rFonts w:ascii="Times New Roman" w:hAnsi="Times New Roman" w:cs="Times New Roman"/>
          <w:i/>
          <w:iCs/>
          <w:color w:val="000000" w:themeColor="text1"/>
          <w:sz w:val="24"/>
          <w:szCs w:val="24"/>
        </w:rPr>
        <w:t>f- Sağlık denetimleri</w:t>
      </w:r>
    </w:p>
    <w:p w14:paraId="3C849C19" w14:textId="77777777" w:rsidR="00EF2F68" w:rsidRDefault="00EF2F68" w:rsidP="00EF2F68">
      <w:pPr>
        <w:spacing w:after="0" w:line="240" w:lineRule="auto"/>
        <w:rPr>
          <w:rFonts w:ascii="Times New Roman" w:hAnsi="Times New Roman" w:cs="Times New Roman"/>
          <w:color w:val="FF0000"/>
          <w:sz w:val="24"/>
          <w:szCs w:val="24"/>
        </w:rPr>
      </w:pPr>
      <w:r w:rsidRPr="005E0AB8">
        <w:rPr>
          <w:rFonts w:ascii="Times New Roman" w:hAnsi="Times New Roman" w:cs="Times New Roman"/>
          <w:color w:val="FF0000"/>
          <w:sz w:val="24"/>
          <w:szCs w:val="24"/>
        </w:rPr>
        <w:t xml:space="preserve">     </w:t>
      </w:r>
    </w:p>
    <w:p w14:paraId="4C175665" w14:textId="36B2DC2A" w:rsidR="00EF2F68" w:rsidRPr="00EF2F68" w:rsidRDefault="00EF2F68" w:rsidP="00EF2F68">
      <w:pPr>
        <w:spacing w:after="0" w:line="240" w:lineRule="auto"/>
        <w:rPr>
          <w:rFonts w:ascii="Times New Roman" w:hAnsi="Times New Roman" w:cs="Times New Roman"/>
          <w:color w:val="000000" w:themeColor="text1"/>
          <w:sz w:val="24"/>
          <w:szCs w:val="24"/>
        </w:rPr>
      </w:pPr>
      <w:r w:rsidRPr="00EF2F68">
        <w:rPr>
          <w:rFonts w:ascii="Times New Roman" w:hAnsi="Times New Roman" w:cs="Times New Roman"/>
          <w:color w:val="000000" w:themeColor="text1"/>
          <w:sz w:val="24"/>
          <w:szCs w:val="24"/>
        </w:rPr>
        <w:t>İlgili kuruluş: Sağlık Denetim Kurumu</w:t>
      </w:r>
    </w:p>
    <w:p w14:paraId="54F96F71" w14:textId="6BC154BE" w:rsidR="00EF2F68" w:rsidRPr="00EF2F68" w:rsidRDefault="00EF2F68" w:rsidP="00EF2F68">
      <w:pPr>
        <w:spacing w:after="0" w:line="240" w:lineRule="auto"/>
        <w:rPr>
          <w:rFonts w:ascii="Times New Roman" w:hAnsi="Times New Roman" w:cs="Times New Roman"/>
          <w:color w:val="000000" w:themeColor="text1"/>
          <w:sz w:val="24"/>
          <w:szCs w:val="24"/>
        </w:rPr>
      </w:pPr>
      <w:r w:rsidRPr="00EF2F68">
        <w:rPr>
          <w:rFonts w:ascii="Times New Roman" w:hAnsi="Times New Roman" w:cs="Times New Roman"/>
          <w:color w:val="000000" w:themeColor="text1"/>
          <w:sz w:val="24"/>
          <w:szCs w:val="24"/>
        </w:rPr>
        <w:t>(</w:t>
      </w:r>
      <w:r w:rsidRPr="00EF2F68">
        <w:rPr>
          <w:rFonts w:ascii="Times New Roman" w:hAnsi="Times New Roman" w:cs="Times New Roman"/>
          <w:color w:val="000000" w:themeColor="text1"/>
          <w:sz w:val="24"/>
          <w:szCs w:val="24"/>
          <w:lang w:val="nl-NL"/>
        </w:rPr>
        <w:t>Inspectie Gezondheidszorg (IGZ)</w:t>
      </w:r>
    </w:p>
    <w:p w14:paraId="1956D7AB" w14:textId="483E4741" w:rsidR="00BC5369" w:rsidRPr="00FC32D0" w:rsidRDefault="004B1356" w:rsidP="00BC5369">
      <w:pPr>
        <w:spacing w:after="0" w:line="240" w:lineRule="auto"/>
        <w:rPr>
          <w:rFonts w:eastAsia="Times New Roman"/>
          <w:color w:val="0000FF"/>
          <w:u w:val="single"/>
          <w:lang w:eastAsia="en-GB"/>
        </w:rPr>
      </w:pPr>
      <w:hyperlink r:id="rId28" w:history="1">
        <w:r w:rsidR="00EF2F68" w:rsidRPr="00095FE0">
          <w:rPr>
            <w:rStyle w:val="Hyperlink"/>
            <w:rFonts w:eastAsia="Times New Roman"/>
            <w:lang w:eastAsia="en-GB"/>
          </w:rPr>
          <w:t>http://www.igz.nl/</w:t>
        </w:r>
      </w:hyperlink>
    </w:p>
    <w:p w14:paraId="164EB7C4" w14:textId="77777777" w:rsidR="008F23A1" w:rsidRPr="005E0AB8" w:rsidRDefault="008F23A1" w:rsidP="008B5F47">
      <w:pPr>
        <w:pStyle w:val="ListParagraph"/>
        <w:spacing w:after="0" w:line="240" w:lineRule="auto"/>
        <w:jc w:val="both"/>
        <w:rPr>
          <w:rFonts w:ascii="Times New Roman" w:hAnsi="Times New Roman" w:cs="Times New Roman"/>
          <w:sz w:val="24"/>
          <w:szCs w:val="24"/>
        </w:rPr>
      </w:pPr>
    </w:p>
    <w:p w14:paraId="07C71E1F" w14:textId="64676329" w:rsidR="003955E5" w:rsidRDefault="00CC554E" w:rsidP="00CC554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Helal Konularında faaliyet gösteren kuruluşlar:</w:t>
      </w:r>
    </w:p>
    <w:p w14:paraId="6D53F655" w14:textId="77777777" w:rsidR="00CC554E" w:rsidRPr="00CC554E" w:rsidRDefault="00CC554E" w:rsidP="00CC554E">
      <w:pPr>
        <w:spacing w:after="0" w:line="240" w:lineRule="auto"/>
        <w:jc w:val="both"/>
        <w:rPr>
          <w:rFonts w:ascii="Times New Roman" w:eastAsia="Calibri" w:hAnsi="Times New Roman" w:cs="Times New Roman"/>
          <w:color w:val="000000" w:themeColor="text1"/>
          <w:sz w:val="24"/>
          <w:szCs w:val="24"/>
        </w:rPr>
      </w:pPr>
    </w:p>
    <w:p w14:paraId="325CDDFA" w14:textId="77777777" w:rsidR="003955E5" w:rsidRDefault="00EA0DB3" w:rsidP="00364F49">
      <w:pPr>
        <w:pStyle w:val="ListParagraph"/>
        <w:spacing w:after="0" w:line="240" w:lineRule="auto"/>
        <w:ind w:left="1080"/>
        <w:jc w:val="both"/>
        <w:rPr>
          <w:rFonts w:ascii="Times New Roman" w:eastAsia="Calibri" w:hAnsi="Times New Roman" w:cs="Times New Roman"/>
          <w:color w:val="000000" w:themeColor="text1"/>
          <w:sz w:val="24"/>
          <w:szCs w:val="24"/>
        </w:rPr>
      </w:pPr>
      <w:r w:rsidRPr="003955E5">
        <w:rPr>
          <w:rFonts w:ascii="Times New Roman" w:eastAsia="Calibri" w:hAnsi="Times New Roman" w:cs="Times New Roman"/>
          <w:color w:val="000000" w:themeColor="text1"/>
          <w:sz w:val="24"/>
          <w:szCs w:val="24"/>
        </w:rPr>
        <w:t xml:space="preserve">- Halal Feed and Food İnspection Auuthority (HFFİA) </w:t>
      </w:r>
    </w:p>
    <w:p w14:paraId="6936AAE3" w14:textId="77777777" w:rsidR="003955E5" w:rsidRDefault="004B1356" w:rsidP="00364F49">
      <w:pPr>
        <w:pStyle w:val="ListParagraph"/>
        <w:spacing w:after="0" w:line="240" w:lineRule="auto"/>
        <w:ind w:left="1080"/>
        <w:jc w:val="both"/>
        <w:rPr>
          <w:rFonts w:ascii="Times New Roman" w:eastAsia="Calibri" w:hAnsi="Times New Roman" w:cs="Times New Roman"/>
          <w:color w:val="000000" w:themeColor="text1"/>
          <w:sz w:val="24"/>
          <w:szCs w:val="24"/>
        </w:rPr>
      </w:pPr>
      <w:hyperlink r:id="rId29" w:history="1">
        <w:r w:rsidR="003955E5" w:rsidRPr="00535992">
          <w:rPr>
            <w:rStyle w:val="Hyperlink"/>
            <w:rFonts w:ascii="Times New Roman" w:eastAsia="Calibri" w:hAnsi="Times New Roman" w:cs="Times New Roman"/>
            <w:sz w:val="24"/>
            <w:szCs w:val="24"/>
          </w:rPr>
          <w:t>https://halal.nl/</w:t>
        </w:r>
      </w:hyperlink>
    </w:p>
    <w:p w14:paraId="48FC5BF7" w14:textId="06C25B56" w:rsidR="00EA0DB3" w:rsidRPr="003955E5" w:rsidRDefault="00EA0DB3" w:rsidP="00364F49">
      <w:pPr>
        <w:pStyle w:val="ListParagraph"/>
        <w:spacing w:after="0" w:line="240" w:lineRule="auto"/>
        <w:ind w:left="1080"/>
        <w:jc w:val="both"/>
        <w:rPr>
          <w:rFonts w:ascii="Times New Roman" w:eastAsia="Calibri" w:hAnsi="Times New Roman" w:cs="Times New Roman"/>
          <w:color w:val="000000" w:themeColor="text1"/>
          <w:sz w:val="24"/>
          <w:szCs w:val="24"/>
        </w:rPr>
      </w:pPr>
      <w:r w:rsidRPr="003955E5">
        <w:rPr>
          <w:rFonts w:ascii="Times New Roman" w:eastAsia="Calibri" w:hAnsi="Times New Roman" w:cs="Times New Roman"/>
          <w:color w:val="000000" w:themeColor="text1"/>
          <w:sz w:val="24"/>
          <w:szCs w:val="24"/>
        </w:rPr>
        <w:tab/>
      </w:r>
    </w:p>
    <w:p w14:paraId="3F580CCC" w14:textId="77777777" w:rsidR="003955E5" w:rsidRDefault="00EA0DB3" w:rsidP="00364F49">
      <w:pPr>
        <w:pStyle w:val="ListParagraph"/>
        <w:spacing w:after="0" w:line="240" w:lineRule="auto"/>
        <w:ind w:left="1080"/>
        <w:jc w:val="both"/>
        <w:rPr>
          <w:rFonts w:ascii="Times New Roman" w:eastAsia="Calibri" w:hAnsi="Times New Roman" w:cs="Times New Roman"/>
          <w:color w:val="000000" w:themeColor="text1"/>
          <w:sz w:val="24"/>
          <w:szCs w:val="24"/>
        </w:rPr>
      </w:pPr>
      <w:r w:rsidRPr="003955E5">
        <w:rPr>
          <w:rFonts w:ascii="Times New Roman" w:eastAsia="Calibri" w:hAnsi="Times New Roman" w:cs="Times New Roman"/>
          <w:color w:val="000000" w:themeColor="text1"/>
          <w:sz w:val="24"/>
          <w:szCs w:val="24"/>
        </w:rPr>
        <w:t xml:space="preserve">- Halalcorect </w:t>
      </w:r>
    </w:p>
    <w:p w14:paraId="66420AFE" w14:textId="77777777" w:rsidR="003955E5" w:rsidRDefault="004B1356" w:rsidP="00364F49">
      <w:pPr>
        <w:pStyle w:val="ListParagraph"/>
        <w:spacing w:after="0" w:line="240" w:lineRule="auto"/>
        <w:ind w:left="1080"/>
        <w:jc w:val="both"/>
        <w:rPr>
          <w:rFonts w:ascii="Times New Roman" w:eastAsia="Calibri" w:hAnsi="Times New Roman" w:cs="Times New Roman"/>
          <w:color w:val="000000" w:themeColor="text1"/>
          <w:sz w:val="24"/>
          <w:szCs w:val="24"/>
        </w:rPr>
      </w:pPr>
      <w:hyperlink r:id="rId30" w:history="1">
        <w:r w:rsidR="003955E5" w:rsidRPr="00535992">
          <w:rPr>
            <w:rStyle w:val="Hyperlink"/>
            <w:rFonts w:ascii="Times New Roman" w:eastAsia="Calibri" w:hAnsi="Times New Roman" w:cs="Times New Roman"/>
            <w:sz w:val="24"/>
            <w:szCs w:val="24"/>
          </w:rPr>
          <w:t>https://www.halalcorrect.com/en/</w:t>
        </w:r>
      </w:hyperlink>
    </w:p>
    <w:p w14:paraId="146100E1" w14:textId="392F4A4C" w:rsidR="00EA0DB3" w:rsidRPr="003955E5" w:rsidRDefault="00A8695A" w:rsidP="00364F49">
      <w:pPr>
        <w:pStyle w:val="ListParagraph"/>
        <w:spacing w:after="0" w:line="240" w:lineRule="auto"/>
        <w:ind w:left="1080"/>
        <w:jc w:val="both"/>
        <w:rPr>
          <w:rFonts w:ascii="Times New Roman" w:eastAsia="Calibri" w:hAnsi="Times New Roman" w:cs="Times New Roman"/>
          <w:color w:val="000000" w:themeColor="text1"/>
          <w:sz w:val="24"/>
          <w:szCs w:val="24"/>
        </w:rPr>
      </w:pPr>
      <w:r w:rsidRPr="003955E5">
        <w:rPr>
          <w:rFonts w:ascii="Times New Roman" w:eastAsia="Calibri" w:hAnsi="Times New Roman" w:cs="Times New Roman"/>
          <w:color w:val="000000" w:themeColor="text1"/>
          <w:sz w:val="24"/>
          <w:szCs w:val="24"/>
        </w:rPr>
        <w:tab/>
      </w:r>
      <w:r w:rsidRPr="003955E5">
        <w:rPr>
          <w:rFonts w:ascii="Times New Roman" w:eastAsia="Calibri" w:hAnsi="Times New Roman" w:cs="Times New Roman"/>
          <w:color w:val="000000" w:themeColor="text1"/>
          <w:sz w:val="24"/>
          <w:szCs w:val="24"/>
        </w:rPr>
        <w:tab/>
      </w:r>
    </w:p>
    <w:p w14:paraId="0DAD3905" w14:textId="77777777" w:rsidR="003955E5" w:rsidRDefault="00EA0DB3" w:rsidP="00364F49">
      <w:pPr>
        <w:pStyle w:val="ListParagraph"/>
        <w:spacing w:after="0" w:line="240" w:lineRule="auto"/>
        <w:ind w:left="1080"/>
        <w:jc w:val="both"/>
        <w:rPr>
          <w:rFonts w:ascii="Times New Roman" w:eastAsia="Calibri" w:hAnsi="Times New Roman" w:cs="Times New Roman"/>
          <w:color w:val="000000" w:themeColor="text1"/>
          <w:sz w:val="24"/>
          <w:szCs w:val="24"/>
        </w:rPr>
      </w:pPr>
      <w:r w:rsidRPr="003955E5">
        <w:rPr>
          <w:rFonts w:ascii="Times New Roman" w:eastAsia="Calibri" w:hAnsi="Times New Roman" w:cs="Times New Roman"/>
          <w:color w:val="000000" w:themeColor="text1"/>
          <w:sz w:val="24"/>
          <w:szCs w:val="24"/>
        </w:rPr>
        <w:t>- HIC</w:t>
      </w:r>
      <w:r w:rsidR="00A8695A" w:rsidRPr="003955E5">
        <w:rPr>
          <w:rFonts w:ascii="Times New Roman" w:eastAsia="Calibri" w:hAnsi="Times New Roman" w:cs="Times New Roman"/>
          <w:color w:val="000000" w:themeColor="text1"/>
          <w:sz w:val="24"/>
          <w:szCs w:val="24"/>
        </w:rPr>
        <w:t xml:space="preserve"> </w:t>
      </w:r>
    </w:p>
    <w:p w14:paraId="4B09BA05" w14:textId="1B211416" w:rsidR="003955E5" w:rsidRPr="003955E5" w:rsidRDefault="00A8695A" w:rsidP="003955E5">
      <w:pPr>
        <w:pStyle w:val="ListParagraph"/>
        <w:spacing w:after="0" w:line="240" w:lineRule="auto"/>
        <w:ind w:left="1080"/>
        <w:jc w:val="both"/>
        <w:rPr>
          <w:rStyle w:val="Hyperlink"/>
          <w:rFonts w:ascii="Times New Roman" w:eastAsia="Calibri" w:hAnsi="Times New Roman" w:cs="Times New Roman"/>
          <w:sz w:val="24"/>
          <w:szCs w:val="24"/>
        </w:rPr>
      </w:pPr>
      <w:r w:rsidRPr="003955E5">
        <w:rPr>
          <w:rStyle w:val="Hyperlink"/>
        </w:rPr>
        <w:t xml:space="preserve"> </w:t>
      </w:r>
      <w:hyperlink r:id="rId31" w:history="1">
        <w:r w:rsidRPr="003955E5">
          <w:rPr>
            <w:rStyle w:val="Hyperlink"/>
            <w:rFonts w:ascii="Times New Roman" w:eastAsia="Calibri" w:hAnsi="Times New Roman" w:cs="Times New Roman"/>
            <w:sz w:val="24"/>
            <w:szCs w:val="24"/>
          </w:rPr>
          <w:t>https://www.hic-quality.com/</w:t>
        </w:r>
      </w:hyperlink>
    </w:p>
    <w:p w14:paraId="3DF8B3A4" w14:textId="4EE67620" w:rsidR="003955E5" w:rsidRPr="003955E5" w:rsidRDefault="00A8695A" w:rsidP="003955E5">
      <w:pPr>
        <w:pStyle w:val="ListParagraph"/>
        <w:spacing w:after="0" w:line="240" w:lineRule="auto"/>
        <w:ind w:left="1080"/>
        <w:jc w:val="both"/>
        <w:rPr>
          <w:rFonts w:ascii="Times New Roman" w:eastAsia="Calibri" w:hAnsi="Times New Roman" w:cs="Times New Roman"/>
          <w:color w:val="000000" w:themeColor="text1"/>
          <w:sz w:val="24"/>
          <w:szCs w:val="24"/>
        </w:rPr>
      </w:pPr>
      <w:r w:rsidRPr="003955E5">
        <w:rPr>
          <w:rFonts w:ascii="Times New Roman" w:eastAsia="Calibri" w:hAnsi="Times New Roman" w:cs="Times New Roman"/>
          <w:color w:val="000000" w:themeColor="text1"/>
          <w:sz w:val="24"/>
          <w:szCs w:val="24"/>
        </w:rPr>
        <w:tab/>
      </w:r>
    </w:p>
    <w:p w14:paraId="155194DA" w14:textId="42547AD2" w:rsidR="003955E5" w:rsidRDefault="00EA0DB3" w:rsidP="00364F49">
      <w:pPr>
        <w:pStyle w:val="ListParagraph"/>
        <w:spacing w:after="0" w:line="240" w:lineRule="auto"/>
        <w:ind w:left="1080"/>
        <w:jc w:val="both"/>
        <w:rPr>
          <w:rFonts w:ascii="Times New Roman" w:eastAsia="Calibri" w:hAnsi="Times New Roman" w:cs="Times New Roman"/>
          <w:color w:val="000000" w:themeColor="text1"/>
          <w:sz w:val="24"/>
          <w:szCs w:val="24"/>
        </w:rPr>
      </w:pPr>
      <w:r w:rsidRPr="003955E5">
        <w:rPr>
          <w:rFonts w:ascii="Times New Roman" w:eastAsia="Calibri" w:hAnsi="Times New Roman" w:cs="Times New Roman"/>
          <w:color w:val="000000" w:themeColor="text1"/>
          <w:sz w:val="24"/>
          <w:szCs w:val="24"/>
        </w:rPr>
        <w:t>- HQC</w:t>
      </w:r>
      <w:r w:rsidR="00A8695A" w:rsidRPr="003955E5">
        <w:rPr>
          <w:rFonts w:ascii="Times New Roman" w:eastAsia="Calibri" w:hAnsi="Times New Roman" w:cs="Times New Roman"/>
          <w:color w:val="000000" w:themeColor="text1"/>
          <w:sz w:val="24"/>
          <w:szCs w:val="24"/>
        </w:rPr>
        <w:t xml:space="preserve"> </w:t>
      </w:r>
    </w:p>
    <w:p w14:paraId="62989640" w14:textId="60F57C5F" w:rsidR="001C7822" w:rsidRPr="003955E5" w:rsidRDefault="004B1356" w:rsidP="003955E5">
      <w:pPr>
        <w:pStyle w:val="ListParagraph"/>
        <w:spacing w:after="0" w:line="240" w:lineRule="auto"/>
        <w:ind w:left="1080"/>
        <w:jc w:val="both"/>
        <w:rPr>
          <w:rFonts w:ascii="Times New Roman" w:eastAsia="Calibri" w:hAnsi="Times New Roman" w:cs="Times New Roman"/>
          <w:color w:val="000000" w:themeColor="text1"/>
          <w:sz w:val="24"/>
          <w:szCs w:val="24"/>
        </w:rPr>
      </w:pPr>
      <w:hyperlink r:id="rId32" w:history="1">
        <w:r w:rsidR="003955E5" w:rsidRPr="00535992">
          <w:rPr>
            <w:rStyle w:val="Hyperlink"/>
            <w:rFonts w:ascii="Times New Roman" w:eastAsia="Calibri" w:hAnsi="Times New Roman" w:cs="Times New Roman"/>
            <w:sz w:val="24"/>
            <w:szCs w:val="24"/>
          </w:rPr>
          <w:t>https://www.halaloffice.com/</w:t>
        </w:r>
      </w:hyperlink>
      <w:r w:rsidR="00A8695A" w:rsidRPr="003955E5">
        <w:rPr>
          <w:rFonts w:ascii="Times New Roman" w:eastAsia="Calibri" w:hAnsi="Times New Roman" w:cs="Times New Roman"/>
          <w:color w:val="000000" w:themeColor="text1"/>
          <w:sz w:val="24"/>
          <w:szCs w:val="24"/>
        </w:rPr>
        <w:tab/>
      </w:r>
    </w:p>
    <w:p w14:paraId="12C901C0" w14:textId="77777777" w:rsidR="00873890" w:rsidRPr="005E0AB8" w:rsidRDefault="005622B2" w:rsidP="003A2F09">
      <w:pPr>
        <w:spacing w:before="240"/>
        <w:jc w:val="both"/>
        <w:rPr>
          <w:rFonts w:ascii="Times New Roman" w:hAnsi="Times New Roman" w:cs="Times New Roman"/>
          <w:b/>
          <w:sz w:val="24"/>
          <w:szCs w:val="24"/>
        </w:rPr>
      </w:pPr>
      <w:r w:rsidRPr="005E0AB8">
        <w:rPr>
          <w:rFonts w:ascii="Times New Roman" w:hAnsi="Times New Roman" w:cs="Times New Roman"/>
          <w:b/>
          <w:sz w:val="24"/>
          <w:szCs w:val="24"/>
        </w:rPr>
        <w:t>Ürün Güvenliği</w:t>
      </w:r>
      <w:r w:rsidR="006E40EC" w:rsidRPr="005E0AB8">
        <w:rPr>
          <w:rFonts w:ascii="Times New Roman" w:hAnsi="Times New Roman" w:cs="Times New Roman"/>
          <w:b/>
          <w:sz w:val="24"/>
          <w:szCs w:val="24"/>
        </w:rPr>
        <w:t xml:space="preserve"> Denetimleri</w:t>
      </w:r>
    </w:p>
    <w:p w14:paraId="150F4501" w14:textId="3F8DE250" w:rsidR="00245BE8" w:rsidRPr="00067D2A" w:rsidRDefault="00245BE8" w:rsidP="00067D2A">
      <w:pPr>
        <w:spacing w:before="240"/>
        <w:jc w:val="both"/>
        <w:rPr>
          <w:rFonts w:ascii="Times New Roman" w:hAnsi="Times New Roman" w:cs="Times New Roman"/>
          <w:color w:val="000000" w:themeColor="text1"/>
          <w:sz w:val="24"/>
          <w:szCs w:val="24"/>
        </w:rPr>
      </w:pPr>
      <w:r w:rsidRPr="00067D2A">
        <w:rPr>
          <w:rFonts w:ascii="Times New Roman" w:hAnsi="Times New Roman" w:cs="Times New Roman"/>
          <w:color w:val="000000" w:themeColor="text1"/>
          <w:sz w:val="24"/>
          <w:szCs w:val="24"/>
        </w:rPr>
        <w:t xml:space="preserve">Tarım ve Bahçecilik </w:t>
      </w:r>
    </w:p>
    <w:p w14:paraId="22F31526" w14:textId="4B0F3FD0" w:rsidR="00245BE8" w:rsidRDefault="00245BE8" w:rsidP="00A86CAB">
      <w:pPr>
        <w:pStyle w:val="ListParagraph"/>
        <w:spacing w:before="240"/>
        <w:ind w:left="1080"/>
        <w:rPr>
          <w:rFonts w:ascii="Times New Roman" w:hAnsi="Times New Roman" w:cs="Times New Roman"/>
          <w:color w:val="0070C0"/>
          <w:sz w:val="24"/>
          <w:szCs w:val="24"/>
        </w:rPr>
      </w:pPr>
      <w:r w:rsidRPr="0013716E">
        <w:rPr>
          <w:rFonts w:ascii="Times New Roman" w:hAnsi="Times New Roman" w:cs="Times New Roman"/>
          <w:color w:val="000000" w:themeColor="text1"/>
          <w:sz w:val="24"/>
          <w:szCs w:val="24"/>
        </w:rPr>
        <w:t xml:space="preserve">- Meyve, Sebze ve Kesme Çiçek: Kalite Kontrol Bürosu </w:t>
      </w:r>
      <w:r w:rsidRPr="005E0AB8">
        <w:rPr>
          <w:rFonts w:ascii="Times New Roman" w:hAnsi="Times New Roman" w:cs="Times New Roman"/>
          <w:color w:val="0070C0"/>
          <w:sz w:val="24"/>
          <w:szCs w:val="24"/>
        </w:rPr>
        <w:t>(</w:t>
      </w:r>
      <w:hyperlink r:id="rId33" w:history="1">
        <w:r w:rsidRPr="005E0AB8">
          <w:rPr>
            <w:rStyle w:val="Hyperlink"/>
            <w:rFonts w:ascii="Times New Roman" w:hAnsi="Times New Roman" w:cs="Times New Roman"/>
            <w:sz w:val="24"/>
            <w:szCs w:val="24"/>
          </w:rPr>
          <w:t>https://kcb.nl/en/over/organisatie-en-taken</w:t>
        </w:r>
      </w:hyperlink>
      <w:r w:rsidRPr="005E0AB8">
        <w:rPr>
          <w:rFonts w:ascii="Times New Roman" w:hAnsi="Times New Roman" w:cs="Times New Roman"/>
          <w:color w:val="0070C0"/>
          <w:sz w:val="24"/>
          <w:szCs w:val="24"/>
        </w:rPr>
        <w:t>)</w:t>
      </w:r>
    </w:p>
    <w:p w14:paraId="230FE242" w14:textId="77777777" w:rsidR="0013716E" w:rsidRPr="0013716E" w:rsidRDefault="0013716E" w:rsidP="00A86CAB">
      <w:pPr>
        <w:pStyle w:val="ListParagraph"/>
        <w:spacing w:before="240"/>
        <w:ind w:left="1080"/>
        <w:rPr>
          <w:rFonts w:ascii="Times New Roman" w:hAnsi="Times New Roman" w:cs="Times New Roman"/>
          <w:color w:val="000000" w:themeColor="text1"/>
          <w:sz w:val="24"/>
          <w:szCs w:val="24"/>
        </w:rPr>
      </w:pPr>
    </w:p>
    <w:p w14:paraId="627F0D8C" w14:textId="3367D3B2" w:rsidR="00245BE8" w:rsidRDefault="00245BE8" w:rsidP="00A86CAB">
      <w:pPr>
        <w:pStyle w:val="ListParagraph"/>
        <w:spacing w:before="240"/>
        <w:ind w:left="1080"/>
        <w:rPr>
          <w:rFonts w:ascii="Times New Roman" w:hAnsi="Times New Roman" w:cs="Times New Roman"/>
          <w:color w:val="0070C0"/>
          <w:sz w:val="24"/>
          <w:szCs w:val="24"/>
        </w:rPr>
      </w:pPr>
      <w:r w:rsidRPr="0013716E">
        <w:rPr>
          <w:rFonts w:ascii="Times New Roman" w:hAnsi="Times New Roman" w:cs="Times New Roman"/>
          <w:color w:val="000000" w:themeColor="text1"/>
          <w:sz w:val="24"/>
          <w:szCs w:val="24"/>
        </w:rPr>
        <w:t xml:space="preserve">- Tohum, Fide ve Ekim Ürünleri: Hollanda Genel Denetim Kurumu/ NAK  </w:t>
      </w:r>
      <w:r w:rsidRPr="005E0AB8">
        <w:rPr>
          <w:rFonts w:ascii="Times New Roman" w:hAnsi="Times New Roman" w:cs="Times New Roman"/>
          <w:color w:val="0070C0"/>
          <w:sz w:val="24"/>
          <w:szCs w:val="24"/>
        </w:rPr>
        <w:t>(</w:t>
      </w:r>
      <w:hyperlink r:id="rId34" w:history="1">
        <w:r w:rsidRPr="005E0AB8">
          <w:rPr>
            <w:rStyle w:val="Hyperlink"/>
            <w:rFonts w:ascii="Times New Roman" w:hAnsi="Times New Roman" w:cs="Times New Roman"/>
            <w:sz w:val="24"/>
            <w:szCs w:val="24"/>
          </w:rPr>
          <w:t>https://www.nak.nl/</w:t>
        </w:r>
      </w:hyperlink>
      <w:r w:rsidRPr="005E0AB8">
        <w:rPr>
          <w:rFonts w:ascii="Times New Roman" w:hAnsi="Times New Roman" w:cs="Times New Roman"/>
          <w:color w:val="0070C0"/>
          <w:sz w:val="24"/>
          <w:szCs w:val="24"/>
        </w:rPr>
        <w:t>)</w:t>
      </w:r>
    </w:p>
    <w:p w14:paraId="313125B6" w14:textId="77777777" w:rsidR="0013716E" w:rsidRPr="005E0AB8" w:rsidRDefault="0013716E" w:rsidP="00A86CAB">
      <w:pPr>
        <w:pStyle w:val="ListParagraph"/>
        <w:spacing w:before="240"/>
        <w:ind w:left="1080"/>
        <w:rPr>
          <w:rFonts w:ascii="Times New Roman" w:hAnsi="Times New Roman" w:cs="Times New Roman"/>
          <w:color w:val="0070C0"/>
          <w:sz w:val="24"/>
          <w:szCs w:val="24"/>
        </w:rPr>
      </w:pPr>
    </w:p>
    <w:p w14:paraId="3F379D49" w14:textId="45808CFC" w:rsidR="00245BE8" w:rsidRDefault="00245BE8" w:rsidP="00A86CAB">
      <w:pPr>
        <w:pStyle w:val="ListParagraph"/>
        <w:spacing w:before="240"/>
        <w:ind w:left="1080"/>
        <w:rPr>
          <w:rFonts w:ascii="Times New Roman" w:hAnsi="Times New Roman" w:cs="Times New Roman"/>
          <w:color w:val="0070C0"/>
          <w:sz w:val="24"/>
          <w:szCs w:val="24"/>
        </w:rPr>
      </w:pPr>
      <w:r w:rsidRPr="0013716E">
        <w:rPr>
          <w:rFonts w:ascii="Times New Roman" w:hAnsi="Times New Roman" w:cs="Times New Roman"/>
          <w:color w:val="000000" w:themeColor="text1"/>
          <w:sz w:val="24"/>
          <w:szCs w:val="24"/>
        </w:rPr>
        <w:t xml:space="preserve">- Çiçek Soğanları: Çiçek Soğanları Denetim Kurumu /BKD </w:t>
      </w:r>
      <w:r w:rsidRPr="005E0AB8">
        <w:rPr>
          <w:rFonts w:ascii="Times New Roman" w:hAnsi="Times New Roman" w:cs="Times New Roman"/>
          <w:color w:val="0070C0"/>
          <w:sz w:val="24"/>
          <w:szCs w:val="24"/>
        </w:rPr>
        <w:t>(</w:t>
      </w:r>
      <w:hyperlink r:id="rId35" w:history="1">
        <w:r w:rsidRPr="005E0AB8">
          <w:rPr>
            <w:rStyle w:val="Hyperlink"/>
            <w:rFonts w:ascii="Times New Roman" w:hAnsi="Times New Roman" w:cs="Times New Roman"/>
            <w:sz w:val="24"/>
            <w:szCs w:val="24"/>
          </w:rPr>
          <w:t>https://www.bkd.eu/en/</w:t>
        </w:r>
      </w:hyperlink>
      <w:r w:rsidRPr="005E0AB8">
        <w:rPr>
          <w:rFonts w:ascii="Times New Roman" w:hAnsi="Times New Roman" w:cs="Times New Roman"/>
          <w:color w:val="0070C0"/>
          <w:sz w:val="24"/>
          <w:szCs w:val="24"/>
        </w:rPr>
        <w:t>)</w:t>
      </w:r>
    </w:p>
    <w:p w14:paraId="6FAD7F87" w14:textId="77777777" w:rsidR="0013716E" w:rsidRPr="005E0AB8" w:rsidRDefault="0013716E" w:rsidP="00A86CAB">
      <w:pPr>
        <w:pStyle w:val="ListParagraph"/>
        <w:spacing w:before="240"/>
        <w:ind w:left="1080"/>
        <w:rPr>
          <w:rFonts w:ascii="Times New Roman" w:hAnsi="Times New Roman" w:cs="Times New Roman"/>
          <w:color w:val="0070C0"/>
          <w:sz w:val="24"/>
          <w:szCs w:val="24"/>
        </w:rPr>
      </w:pPr>
    </w:p>
    <w:p w14:paraId="5399C2CC" w14:textId="77777777" w:rsidR="00245BE8" w:rsidRPr="005E0AB8" w:rsidRDefault="00245BE8" w:rsidP="00A86CAB">
      <w:pPr>
        <w:pStyle w:val="ListParagraph"/>
        <w:spacing w:before="240"/>
        <w:ind w:left="1080"/>
        <w:rPr>
          <w:rFonts w:ascii="Times New Roman" w:hAnsi="Times New Roman" w:cs="Times New Roman"/>
          <w:color w:val="0070C0"/>
          <w:sz w:val="24"/>
          <w:szCs w:val="24"/>
        </w:rPr>
      </w:pPr>
      <w:r w:rsidRPr="0013716E">
        <w:rPr>
          <w:rFonts w:ascii="Times New Roman" w:hAnsi="Times New Roman" w:cs="Times New Roman"/>
          <w:color w:val="000000" w:themeColor="text1"/>
          <w:sz w:val="24"/>
          <w:szCs w:val="24"/>
        </w:rPr>
        <w:t xml:space="preserve">- Bahçecilik: Bahçecilik Denetim Kurumu / Naktuinbouw </w:t>
      </w:r>
      <w:r w:rsidRPr="005E0AB8">
        <w:rPr>
          <w:rFonts w:ascii="Times New Roman" w:hAnsi="Times New Roman" w:cs="Times New Roman"/>
          <w:color w:val="0070C0"/>
          <w:sz w:val="24"/>
          <w:szCs w:val="24"/>
        </w:rPr>
        <w:t>(</w:t>
      </w:r>
      <w:hyperlink r:id="rId36" w:history="1">
        <w:r w:rsidRPr="005E0AB8">
          <w:rPr>
            <w:rStyle w:val="Hyperlink"/>
            <w:rFonts w:ascii="Times New Roman" w:hAnsi="Times New Roman" w:cs="Times New Roman"/>
            <w:sz w:val="24"/>
            <w:szCs w:val="24"/>
          </w:rPr>
          <w:t>https://www.naktuinbouw.com/</w:t>
        </w:r>
      </w:hyperlink>
      <w:r w:rsidRPr="005E0AB8">
        <w:rPr>
          <w:rFonts w:ascii="Times New Roman" w:hAnsi="Times New Roman" w:cs="Times New Roman"/>
          <w:color w:val="0070C0"/>
          <w:sz w:val="24"/>
          <w:szCs w:val="24"/>
        </w:rPr>
        <w:t>)</w:t>
      </w:r>
    </w:p>
    <w:p w14:paraId="4CD2FEAD" w14:textId="77777777" w:rsidR="00245BE8" w:rsidRPr="005E0AB8" w:rsidRDefault="00245BE8" w:rsidP="00245BE8">
      <w:pPr>
        <w:pStyle w:val="ListParagraph"/>
        <w:spacing w:before="240"/>
        <w:ind w:left="1080"/>
        <w:jc w:val="both"/>
        <w:rPr>
          <w:rFonts w:ascii="Times New Roman" w:hAnsi="Times New Roman" w:cs="Times New Roman"/>
          <w:color w:val="0070C0"/>
          <w:sz w:val="24"/>
          <w:szCs w:val="24"/>
        </w:rPr>
      </w:pPr>
    </w:p>
    <w:p w14:paraId="4F27250B" w14:textId="4454C940" w:rsidR="00541ABD" w:rsidRPr="00067D2A" w:rsidRDefault="00FE7AC3" w:rsidP="00067D2A">
      <w:pPr>
        <w:spacing w:before="240"/>
        <w:jc w:val="both"/>
        <w:rPr>
          <w:rFonts w:ascii="Times New Roman" w:hAnsi="Times New Roman" w:cs="Times New Roman"/>
          <w:color w:val="000000" w:themeColor="text1"/>
          <w:sz w:val="24"/>
          <w:szCs w:val="24"/>
        </w:rPr>
      </w:pPr>
      <w:r w:rsidRPr="00067D2A">
        <w:rPr>
          <w:rFonts w:ascii="Times New Roman" w:hAnsi="Times New Roman" w:cs="Times New Roman"/>
          <w:color w:val="000000" w:themeColor="text1"/>
          <w:sz w:val="24"/>
          <w:szCs w:val="24"/>
        </w:rPr>
        <w:t>Elektrikli Tüketici ve Endüstriyel Ürünler, Otomotiv, Bilişim ve İletişim Teknolojileri</w:t>
      </w:r>
      <w:r w:rsidR="00685AFD" w:rsidRPr="00067D2A">
        <w:rPr>
          <w:rFonts w:ascii="Times New Roman" w:hAnsi="Times New Roman" w:cs="Times New Roman"/>
          <w:color w:val="000000" w:themeColor="text1"/>
          <w:sz w:val="24"/>
          <w:szCs w:val="24"/>
        </w:rPr>
        <w:t xml:space="preserve">, İnşaat </w:t>
      </w:r>
    </w:p>
    <w:p w14:paraId="4599F442" w14:textId="77777777" w:rsidR="002A1DD8" w:rsidRPr="005E0AB8" w:rsidRDefault="00685AFD" w:rsidP="002A1DD8">
      <w:pPr>
        <w:pStyle w:val="ListParagraph"/>
        <w:spacing w:before="240"/>
        <w:ind w:left="1080"/>
        <w:jc w:val="both"/>
        <w:rPr>
          <w:rFonts w:ascii="Times New Roman" w:hAnsi="Times New Roman" w:cs="Times New Roman"/>
          <w:color w:val="0070C0"/>
          <w:sz w:val="24"/>
          <w:szCs w:val="24"/>
        </w:rPr>
      </w:pPr>
      <w:r w:rsidRPr="005E0AB8">
        <w:rPr>
          <w:rFonts w:ascii="Times New Roman" w:hAnsi="Times New Roman" w:cs="Times New Roman"/>
          <w:color w:val="0070C0"/>
          <w:sz w:val="24"/>
          <w:szCs w:val="24"/>
        </w:rPr>
        <w:t xml:space="preserve">- </w:t>
      </w:r>
      <w:r w:rsidR="00FE7AC3" w:rsidRPr="005E0AB8">
        <w:rPr>
          <w:rFonts w:ascii="Times New Roman" w:hAnsi="Times New Roman" w:cs="Times New Roman"/>
          <w:color w:val="0070C0"/>
          <w:sz w:val="24"/>
          <w:szCs w:val="24"/>
        </w:rPr>
        <w:t xml:space="preserve">DEKRA </w:t>
      </w:r>
      <w:hyperlink r:id="rId37" w:history="1">
        <w:r w:rsidR="00FE7AC3" w:rsidRPr="005E0AB8">
          <w:rPr>
            <w:rStyle w:val="Hyperlink"/>
            <w:rFonts w:ascii="Times New Roman" w:hAnsi="Times New Roman" w:cs="Times New Roman"/>
            <w:sz w:val="24"/>
            <w:szCs w:val="24"/>
          </w:rPr>
          <w:t>https://www.dekra-product-safety.com/en</w:t>
        </w:r>
      </w:hyperlink>
    </w:p>
    <w:p w14:paraId="3E3C6EDB" w14:textId="77777777" w:rsidR="00FE7AC3" w:rsidRPr="005E0AB8" w:rsidRDefault="00685AFD" w:rsidP="002A1DD8">
      <w:pPr>
        <w:pStyle w:val="ListParagraph"/>
        <w:spacing w:before="240"/>
        <w:ind w:left="1080"/>
        <w:jc w:val="both"/>
        <w:rPr>
          <w:rFonts w:ascii="Times New Roman" w:hAnsi="Times New Roman" w:cs="Times New Roman"/>
          <w:color w:val="0070C0"/>
          <w:sz w:val="24"/>
          <w:szCs w:val="24"/>
        </w:rPr>
      </w:pPr>
      <w:r w:rsidRPr="005E0AB8">
        <w:rPr>
          <w:rFonts w:ascii="Times New Roman" w:hAnsi="Times New Roman" w:cs="Times New Roman"/>
          <w:color w:val="0070C0"/>
          <w:sz w:val="24"/>
          <w:szCs w:val="24"/>
        </w:rPr>
        <w:t xml:space="preserve">- TÜV Nederland </w:t>
      </w:r>
      <w:hyperlink r:id="rId38" w:history="1">
        <w:r w:rsidRPr="005E0AB8">
          <w:rPr>
            <w:rStyle w:val="Hyperlink"/>
            <w:rFonts w:ascii="Times New Roman" w:hAnsi="Times New Roman" w:cs="Times New Roman"/>
            <w:sz w:val="24"/>
            <w:szCs w:val="24"/>
          </w:rPr>
          <w:t>https://www.tuv.nl/nl/home/</w:t>
        </w:r>
      </w:hyperlink>
    </w:p>
    <w:p w14:paraId="797A13C0" w14:textId="0FAF1E8E" w:rsidR="00044E60" w:rsidRPr="0017748C" w:rsidRDefault="00685AFD" w:rsidP="0017748C">
      <w:pPr>
        <w:pStyle w:val="ListParagraph"/>
        <w:spacing w:before="240"/>
        <w:ind w:left="1080"/>
        <w:jc w:val="both"/>
        <w:rPr>
          <w:rFonts w:ascii="Times New Roman" w:hAnsi="Times New Roman" w:cs="Times New Roman"/>
          <w:color w:val="0070C0"/>
          <w:sz w:val="24"/>
          <w:szCs w:val="24"/>
        </w:rPr>
      </w:pPr>
      <w:r w:rsidRPr="005E0AB8">
        <w:rPr>
          <w:rFonts w:ascii="Times New Roman" w:hAnsi="Times New Roman" w:cs="Times New Roman"/>
          <w:color w:val="0070C0"/>
          <w:sz w:val="24"/>
          <w:szCs w:val="24"/>
        </w:rPr>
        <w:t xml:space="preserve">- Bureau Veritas </w:t>
      </w:r>
      <w:hyperlink r:id="rId39" w:history="1">
        <w:r w:rsidRPr="005E0AB8">
          <w:rPr>
            <w:rStyle w:val="Hyperlink"/>
            <w:rFonts w:ascii="Times New Roman" w:hAnsi="Times New Roman" w:cs="Times New Roman"/>
            <w:sz w:val="24"/>
            <w:szCs w:val="24"/>
          </w:rPr>
          <w:t>https://www.bureauveritas.nl/</w:t>
        </w:r>
      </w:hyperlink>
    </w:p>
    <w:p w14:paraId="5B54A768" w14:textId="77777777" w:rsidR="00044E60" w:rsidRPr="006D0EB1" w:rsidRDefault="00044E60" w:rsidP="00044E60">
      <w:pPr>
        <w:pStyle w:val="NormalWeb"/>
        <w:spacing w:before="0" w:beforeAutospacing="0" w:after="0" w:afterAutospacing="0"/>
        <w:jc w:val="both"/>
        <w:rPr>
          <w:color w:val="000000" w:themeColor="text1"/>
          <w:lang w:val="tr-TR"/>
        </w:rPr>
      </w:pPr>
      <w:r w:rsidRPr="006D0EB1">
        <w:rPr>
          <w:color w:val="000000" w:themeColor="text1"/>
          <w:lang w:val="tr-TR"/>
        </w:rPr>
        <w:t>Kontrollerin ne çerçevede ve hangi Hollandalı makamların sorumluluğunda olduğuna ilişkin bilgilere aşağıdaki linkten ulaşılabilir.</w:t>
      </w:r>
    </w:p>
    <w:p w14:paraId="59A727F5" w14:textId="77777777" w:rsidR="00044E60" w:rsidRPr="005E0AB8" w:rsidRDefault="00044E60" w:rsidP="00044E60">
      <w:pPr>
        <w:pStyle w:val="NormalWeb"/>
        <w:spacing w:before="0" w:beforeAutospacing="0" w:after="0" w:afterAutospacing="0"/>
        <w:jc w:val="both"/>
        <w:rPr>
          <w:color w:val="FF0000"/>
          <w:lang w:val="tr-TR"/>
        </w:rPr>
      </w:pPr>
    </w:p>
    <w:p w14:paraId="7CB4C069" w14:textId="77777777" w:rsidR="00044E60" w:rsidRPr="006D0EB1" w:rsidRDefault="004B1356" w:rsidP="00044E60">
      <w:pPr>
        <w:pStyle w:val="NormalWeb"/>
        <w:spacing w:before="0" w:beforeAutospacing="0" w:after="0" w:afterAutospacing="0"/>
        <w:jc w:val="both"/>
        <w:rPr>
          <w:rStyle w:val="Hyperlink"/>
          <w:rFonts w:eastAsiaTheme="minorHAnsi"/>
          <w:lang w:val="tr-TR" w:eastAsia="en-US"/>
        </w:rPr>
      </w:pPr>
      <w:hyperlink r:id="rId40" w:history="1">
        <w:r w:rsidR="00044E60" w:rsidRPr="006D0EB1">
          <w:rPr>
            <w:rStyle w:val="Hyperlink"/>
            <w:rFonts w:eastAsiaTheme="minorHAnsi"/>
            <w:lang w:val="tr-TR" w:eastAsia="en-US"/>
          </w:rPr>
          <w:t>https://www.belastingdienst.nl/wps/wcm/connect/bldcontenten/belastingdienst/customs/safety_health_economy_and_environment/introduction/summary_of_customs_vgem_tasks_and_the_relevant_ministries/</w:t>
        </w:r>
      </w:hyperlink>
    </w:p>
    <w:p w14:paraId="3D467741" w14:textId="77777777" w:rsidR="00044E60" w:rsidRPr="005E0AB8" w:rsidRDefault="00044E60" w:rsidP="00044E60">
      <w:pPr>
        <w:pStyle w:val="NormalWeb"/>
        <w:spacing w:before="0" w:beforeAutospacing="0" w:after="0" w:afterAutospacing="0"/>
        <w:jc w:val="both"/>
        <w:rPr>
          <w:color w:val="FF0000"/>
          <w:lang w:val="tr-TR"/>
        </w:rPr>
      </w:pPr>
    </w:p>
    <w:p w14:paraId="5359BCDF" w14:textId="77777777" w:rsidR="00044E60" w:rsidRPr="00255DE1" w:rsidRDefault="00044E60" w:rsidP="00044E60">
      <w:pPr>
        <w:pStyle w:val="NormalWeb"/>
        <w:spacing w:before="0" w:beforeAutospacing="0" w:after="0" w:afterAutospacing="0"/>
        <w:jc w:val="both"/>
        <w:rPr>
          <w:color w:val="000000" w:themeColor="text1"/>
          <w:lang w:val="tr-TR"/>
        </w:rPr>
      </w:pPr>
      <w:r w:rsidRPr="00255DE1">
        <w:rPr>
          <w:color w:val="000000" w:themeColor="text1"/>
          <w:lang w:val="tr-TR"/>
        </w:rPr>
        <w:t>Hollanda’da gümrük mevzuatının uygulaması Vergi ve Gümrük İdaresi (Belastingdienst; http://www.belastingdienst.nl) tarafından takip edilmektedir. Gümrük işlemleri ithalatçı ya da temsilcisi tarafından yürütülebilmektedir. İthalatta gümrük vergisinin yanında bazı ürünlerde özel tüketim vergisi ve KDV alınmaktadır. Gümrük tarifesi tüm AB üyeleri için aynı iken, özel tüketim vergisi ile KDV oranları değişebilmektedir. Diğer taraftan, AB, haksız ticaret uygulamalarına karşı DTÖ anlaşmalarının üye devletlere verdiği yetkiler çerçevesinde, ticari korunma önlemleri uygulamaktadır. AB ve dolayısıyla Hollanda tarafından uygulanan korunma önlemleri bilgilerine aşağıdaki web sayfasından ulaşılabilmektedir.</w:t>
      </w:r>
    </w:p>
    <w:p w14:paraId="34AFA30F" w14:textId="77777777" w:rsidR="00044E60" w:rsidRPr="005E0AB8" w:rsidRDefault="00044E60" w:rsidP="00044E60">
      <w:pPr>
        <w:pStyle w:val="NormalWeb"/>
        <w:spacing w:before="0" w:beforeAutospacing="0" w:after="0" w:afterAutospacing="0"/>
        <w:jc w:val="both"/>
        <w:rPr>
          <w:b/>
          <w:bCs/>
          <w:color w:val="FF0000"/>
          <w:lang w:val="tr-TR"/>
        </w:rPr>
      </w:pPr>
    </w:p>
    <w:p w14:paraId="510F4D71" w14:textId="77777777" w:rsidR="00044E60" w:rsidRPr="005E0AB8" w:rsidRDefault="00044E60" w:rsidP="00044E60">
      <w:pPr>
        <w:pStyle w:val="NormalWeb"/>
        <w:spacing w:before="0" w:beforeAutospacing="0" w:after="0" w:afterAutospacing="0"/>
        <w:jc w:val="both"/>
        <w:rPr>
          <w:rStyle w:val="Hyperlink"/>
          <w:color w:val="FF0000"/>
          <w:lang w:val="tr-TR"/>
        </w:rPr>
      </w:pPr>
      <w:r w:rsidRPr="00255DE1">
        <w:rPr>
          <w:rStyle w:val="Hyperlink"/>
          <w:rFonts w:eastAsiaTheme="minorHAnsi"/>
          <w:lang w:val="tr-TR" w:eastAsia="en-US"/>
        </w:rPr>
        <w:t>http://ec.europa.eu/trade/issues/respectrules/anti_dumping/stats.htm</w:t>
      </w:r>
    </w:p>
    <w:p w14:paraId="531ABD78" w14:textId="77777777" w:rsidR="00044E60" w:rsidRPr="005E0AB8" w:rsidRDefault="00044E60" w:rsidP="00044E60">
      <w:pPr>
        <w:pStyle w:val="NormalWeb"/>
        <w:spacing w:before="0" w:beforeAutospacing="0" w:after="0" w:afterAutospacing="0"/>
        <w:jc w:val="both"/>
        <w:rPr>
          <w:color w:val="FF0000"/>
          <w:lang w:val="tr-TR"/>
        </w:rPr>
      </w:pPr>
    </w:p>
    <w:p w14:paraId="43E38121" w14:textId="77777777" w:rsidR="00044E60" w:rsidRPr="00272EF5" w:rsidRDefault="00044E60" w:rsidP="00044E60">
      <w:pPr>
        <w:pStyle w:val="NormalWeb"/>
        <w:spacing w:before="0" w:beforeAutospacing="0" w:after="0" w:afterAutospacing="0"/>
        <w:jc w:val="both"/>
        <w:rPr>
          <w:color w:val="000000" w:themeColor="text1"/>
          <w:lang w:val="tr-TR"/>
        </w:rPr>
      </w:pPr>
      <w:r w:rsidRPr="00272EF5">
        <w:rPr>
          <w:color w:val="000000" w:themeColor="text1"/>
          <w:lang w:val="tr-TR"/>
        </w:rPr>
        <w:t>Ayrıca, tarım, tekstil ve demir-çelik ürünleri ithalatında çeşitli önlemler uygulanmaktadır.  Bu uygulamalar kapsamında, ithalatçılardan gümrük işlemlerinin yapılabilmesi için ithalat sertifikası ya da ithalat lisansı talep edilmektedir. Hollanda’da bu çerçevede ithalat lisansı vermeye yetkili kuruluşlar şunlardır:</w:t>
      </w:r>
    </w:p>
    <w:p w14:paraId="09DDB558" w14:textId="77777777" w:rsidR="00044E60" w:rsidRPr="00272EF5" w:rsidRDefault="00044E60" w:rsidP="00044E60">
      <w:pPr>
        <w:pStyle w:val="NormalWeb"/>
        <w:spacing w:before="0" w:beforeAutospacing="0" w:after="0" w:afterAutospacing="0"/>
        <w:jc w:val="both"/>
        <w:rPr>
          <w:color w:val="000000" w:themeColor="text1"/>
          <w:lang w:val="tr-TR"/>
        </w:rPr>
      </w:pPr>
    </w:p>
    <w:p w14:paraId="1982A918" w14:textId="77777777" w:rsidR="00044E60" w:rsidRPr="00272EF5" w:rsidRDefault="00044E60" w:rsidP="00044E60">
      <w:pPr>
        <w:pStyle w:val="NormalWeb"/>
        <w:spacing w:before="0" w:beforeAutospacing="0" w:after="0" w:afterAutospacing="0"/>
        <w:jc w:val="both"/>
        <w:rPr>
          <w:color w:val="000000" w:themeColor="text1"/>
          <w:lang w:val="tr-TR"/>
        </w:rPr>
      </w:pPr>
      <w:r w:rsidRPr="00272EF5">
        <w:rPr>
          <w:color w:val="000000" w:themeColor="text1"/>
          <w:lang w:val="tr-TR"/>
        </w:rPr>
        <w:t xml:space="preserve">Stratejik Mal ve Hizmetler: Bu gruba giren ürün ve hizmetlerde ihracat ve ithalat lisansa tabidir. (askeri ekipmanlar, dual use kapsamındaki ekipmanlar, kitle imha silahlarının üretimine yönelik ürün ve bunların teslimat araçları, fiziksel olmayan yazılım ve teknoloji transferi gb.) </w:t>
      </w:r>
      <w:r w:rsidRPr="00272EF5">
        <w:rPr>
          <w:b/>
          <w:i/>
          <w:color w:val="000000" w:themeColor="text1"/>
          <w:lang w:val="tr-TR"/>
        </w:rPr>
        <w:t>Centrale Dienst voor In- en Uitvoer</w:t>
      </w:r>
      <w:r w:rsidRPr="00272EF5">
        <w:rPr>
          <w:color w:val="000000" w:themeColor="text1"/>
          <w:lang w:val="tr-TR"/>
        </w:rPr>
        <w:t xml:space="preserve"> (Merkezi İthalat ve İhracat İdaresi)</w:t>
      </w:r>
    </w:p>
    <w:p w14:paraId="449DB311" w14:textId="77777777" w:rsidR="00044E60" w:rsidRPr="00272EF5" w:rsidRDefault="00044E60" w:rsidP="00044E60">
      <w:pPr>
        <w:pStyle w:val="NormalWeb"/>
        <w:spacing w:before="0" w:beforeAutospacing="0" w:after="0" w:afterAutospacing="0"/>
        <w:rPr>
          <w:color w:val="000000" w:themeColor="text1"/>
          <w:lang w:val="tr-TR"/>
        </w:rPr>
      </w:pPr>
    </w:p>
    <w:p w14:paraId="70EB799A" w14:textId="77777777" w:rsidR="00044E60" w:rsidRPr="00272EF5" w:rsidRDefault="00044E60" w:rsidP="00044E60">
      <w:pPr>
        <w:pStyle w:val="NormalWeb"/>
        <w:spacing w:before="0" w:beforeAutospacing="0" w:after="0" w:afterAutospacing="0"/>
        <w:rPr>
          <w:color w:val="000000" w:themeColor="text1"/>
          <w:lang w:val="tr-TR"/>
        </w:rPr>
      </w:pPr>
      <w:r w:rsidRPr="00272EF5">
        <w:rPr>
          <w:color w:val="000000" w:themeColor="text1"/>
          <w:lang w:val="tr-TR"/>
        </w:rPr>
        <w:t>Tekstil Ürünleri: </w:t>
      </w:r>
      <w:r w:rsidRPr="00272EF5">
        <w:rPr>
          <w:b/>
          <w:i/>
          <w:color w:val="000000" w:themeColor="text1"/>
          <w:lang w:val="tr-TR"/>
        </w:rPr>
        <w:t>Centrale Dienst voor In- en Uitvoer</w:t>
      </w:r>
      <w:r w:rsidRPr="00272EF5">
        <w:rPr>
          <w:color w:val="000000" w:themeColor="text1"/>
          <w:lang w:val="tr-TR"/>
        </w:rPr>
        <w:t xml:space="preserve"> (Merkezi İthalat ve İhracat İdaresi)</w:t>
      </w:r>
    </w:p>
    <w:p w14:paraId="14A4EE67" w14:textId="77777777" w:rsidR="00044E60" w:rsidRPr="00272EF5" w:rsidRDefault="00044E60" w:rsidP="00044E60">
      <w:pPr>
        <w:pStyle w:val="NormalWeb"/>
        <w:spacing w:before="0" w:beforeAutospacing="0" w:after="0" w:afterAutospacing="0"/>
        <w:rPr>
          <w:color w:val="000000" w:themeColor="text1"/>
          <w:lang w:val="tr-TR"/>
        </w:rPr>
      </w:pPr>
    </w:p>
    <w:p w14:paraId="165A96CC" w14:textId="77777777" w:rsidR="00044E60" w:rsidRPr="00272EF5" w:rsidRDefault="00044E60" w:rsidP="00044E60">
      <w:pPr>
        <w:pStyle w:val="NormalWeb"/>
        <w:spacing w:before="0" w:beforeAutospacing="0" w:after="0" w:afterAutospacing="0"/>
        <w:rPr>
          <w:color w:val="000000" w:themeColor="text1"/>
          <w:lang w:val="tr-TR"/>
        </w:rPr>
      </w:pPr>
      <w:r w:rsidRPr="00272EF5">
        <w:rPr>
          <w:color w:val="000000" w:themeColor="text1"/>
          <w:lang w:val="tr-TR"/>
        </w:rPr>
        <w:t>Antika veya Diğer Değerli Kültürel Ürünler: </w:t>
      </w:r>
      <w:r w:rsidRPr="00272EF5">
        <w:rPr>
          <w:b/>
          <w:i/>
          <w:color w:val="000000" w:themeColor="text1"/>
          <w:lang w:val="tr-TR"/>
        </w:rPr>
        <w:t>Centrale Dienst voor In- en Uitvoer</w:t>
      </w:r>
      <w:r w:rsidRPr="00272EF5">
        <w:rPr>
          <w:color w:val="000000" w:themeColor="text1"/>
          <w:lang w:val="tr-TR"/>
        </w:rPr>
        <w:t xml:space="preserve"> (Merkezi İthalat ve İhracat İdaresi)</w:t>
      </w:r>
    </w:p>
    <w:p w14:paraId="2C57DE7C" w14:textId="77777777" w:rsidR="00044E60" w:rsidRPr="00272EF5" w:rsidRDefault="00044E60" w:rsidP="00044E60">
      <w:pPr>
        <w:pStyle w:val="NormalWeb"/>
        <w:spacing w:before="0" w:beforeAutospacing="0" w:after="0" w:afterAutospacing="0"/>
        <w:rPr>
          <w:color w:val="000000" w:themeColor="text1"/>
          <w:lang w:val="tr-TR"/>
        </w:rPr>
      </w:pPr>
    </w:p>
    <w:p w14:paraId="41FF14BC" w14:textId="77777777" w:rsidR="00044E60" w:rsidRPr="00272EF5" w:rsidRDefault="00044E60" w:rsidP="00044E60">
      <w:pPr>
        <w:pStyle w:val="NormalWeb"/>
        <w:spacing w:before="0" w:beforeAutospacing="0" w:after="0" w:afterAutospacing="0"/>
        <w:rPr>
          <w:color w:val="000000" w:themeColor="text1"/>
          <w:lang w:val="nl-NL"/>
        </w:rPr>
      </w:pPr>
      <w:r w:rsidRPr="00272EF5">
        <w:rPr>
          <w:color w:val="000000" w:themeColor="text1"/>
          <w:lang w:val="tr-TR"/>
        </w:rPr>
        <w:t xml:space="preserve">Bitki ve bitkilerden üretilen ürünler: </w:t>
      </w:r>
      <w:r w:rsidRPr="00272EF5">
        <w:rPr>
          <w:b/>
          <w:i/>
          <w:color w:val="000000" w:themeColor="text1"/>
          <w:lang w:val="tr-TR"/>
        </w:rPr>
        <w:t>Nederlandse Voedsel en Waren Autoriteit</w:t>
      </w:r>
      <w:r w:rsidRPr="00272EF5">
        <w:rPr>
          <w:color w:val="000000" w:themeColor="text1"/>
          <w:lang w:val="tr-TR"/>
        </w:rPr>
        <w:t xml:space="preserve">, NVWA (Hollanda Gıda ve Tüketici Güvenliği Otoritesi, </w:t>
      </w:r>
      <w:hyperlink r:id="rId41" w:history="1">
        <w:r w:rsidRPr="00272EF5">
          <w:rPr>
            <w:color w:val="000000" w:themeColor="text1"/>
            <w:lang w:val="tr-TR"/>
          </w:rPr>
          <w:t>https://www.nvwa.nl/</w:t>
        </w:r>
      </w:hyperlink>
      <w:r w:rsidRPr="00272EF5">
        <w:rPr>
          <w:color w:val="000000" w:themeColor="text1"/>
          <w:lang w:val="tr-TR"/>
        </w:rPr>
        <w:t>)</w:t>
      </w:r>
    </w:p>
    <w:p w14:paraId="71CB5A65" w14:textId="77777777" w:rsidR="00044E60" w:rsidRPr="00272EF5" w:rsidRDefault="00044E60" w:rsidP="00044E60">
      <w:pPr>
        <w:pStyle w:val="NormalWeb"/>
        <w:spacing w:before="0" w:beforeAutospacing="0" w:after="0" w:afterAutospacing="0"/>
        <w:rPr>
          <w:color w:val="000000" w:themeColor="text1"/>
          <w:lang w:val="tr-TR"/>
        </w:rPr>
      </w:pPr>
    </w:p>
    <w:p w14:paraId="739C4FD6" w14:textId="77777777" w:rsidR="00B85120" w:rsidRDefault="00044E60" w:rsidP="00B85120">
      <w:pPr>
        <w:spacing w:after="0"/>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Tarım Ürünleri:</w:t>
      </w:r>
      <w:r w:rsidRPr="000C7825">
        <w:rPr>
          <w:rFonts w:ascii="Times New Roman" w:hAnsi="Times New Roman" w:cs="Times New Roman"/>
          <w:color w:val="000000" w:themeColor="text1"/>
          <w:sz w:val="24"/>
          <w:szCs w:val="24"/>
        </w:rPr>
        <w:br/>
        <w:t xml:space="preserve">-Süt ve süt ürünleri: </w:t>
      </w:r>
      <w:r w:rsidRPr="000C7825">
        <w:rPr>
          <w:rFonts w:ascii="Times New Roman" w:hAnsi="Times New Roman" w:cs="Times New Roman"/>
          <w:b/>
          <w:i/>
          <w:color w:val="000000" w:themeColor="text1"/>
          <w:sz w:val="24"/>
          <w:szCs w:val="24"/>
        </w:rPr>
        <w:t>Productschap Zuivel</w:t>
      </w:r>
      <w:r w:rsidRPr="000C7825">
        <w:rPr>
          <w:rFonts w:ascii="Times New Roman" w:hAnsi="Times New Roman" w:cs="Times New Roman"/>
          <w:color w:val="000000" w:themeColor="text1"/>
          <w:sz w:val="24"/>
          <w:szCs w:val="24"/>
        </w:rPr>
        <w:t xml:space="preserve"> </w:t>
      </w:r>
    </w:p>
    <w:p w14:paraId="2C98803A" w14:textId="25A31393" w:rsidR="00B85120" w:rsidRDefault="00044E60" w:rsidP="00B85120">
      <w:pPr>
        <w:spacing w:after="0"/>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 xml:space="preserve">Hollanda Süt Ürünleri Kurulu; </w:t>
      </w:r>
    </w:p>
    <w:p w14:paraId="5C1F075B" w14:textId="56EB8D93" w:rsidR="000C7825" w:rsidRDefault="004B1356" w:rsidP="00B85120">
      <w:pPr>
        <w:spacing w:after="0"/>
        <w:rPr>
          <w:rFonts w:ascii="Times New Roman" w:hAnsi="Times New Roman" w:cs="Times New Roman"/>
          <w:color w:val="000000" w:themeColor="text1"/>
          <w:sz w:val="24"/>
          <w:szCs w:val="24"/>
        </w:rPr>
      </w:pPr>
      <w:hyperlink r:id="rId42" w:history="1">
        <w:r w:rsidR="00B85120" w:rsidRPr="00535992">
          <w:rPr>
            <w:rStyle w:val="Hyperlink"/>
            <w:rFonts w:ascii="Times New Roman" w:hAnsi="Times New Roman" w:cs="Times New Roman"/>
            <w:sz w:val="24"/>
            <w:szCs w:val="24"/>
          </w:rPr>
          <w:t>www.prodzuivel.nl</w:t>
        </w:r>
      </w:hyperlink>
    </w:p>
    <w:p w14:paraId="1D664569" w14:textId="77777777" w:rsidR="000C7825" w:rsidRDefault="00044E60" w:rsidP="00B85120">
      <w:pPr>
        <w:spacing w:after="0"/>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br/>
        <w:t xml:space="preserve">-Et, tavuk, yumurta: </w:t>
      </w:r>
      <w:r w:rsidRPr="00B85120">
        <w:rPr>
          <w:rFonts w:ascii="Times New Roman" w:hAnsi="Times New Roman" w:cs="Times New Roman"/>
          <w:color w:val="000000" w:themeColor="text1"/>
          <w:sz w:val="24"/>
          <w:szCs w:val="24"/>
        </w:rPr>
        <w:t>Productschap Vee, Vlees en Eieren - PVE</w:t>
      </w:r>
      <w:r w:rsidRPr="000C7825">
        <w:rPr>
          <w:rFonts w:ascii="Times New Roman" w:hAnsi="Times New Roman" w:cs="Times New Roman"/>
          <w:color w:val="000000" w:themeColor="text1"/>
          <w:sz w:val="24"/>
          <w:szCs w:val="24"/>
        </w:rPr>
        <w:t xml:space="preserve"> </w:t>
      </w:r>
    </w:p>
    <w:p w14:paraId="4E79FFF2" w14:textId="38CE2198" w:rsidR="00B85120" w:rsidRDefault="00044E60" w:rsidP="00B85120">
      <w:pPr>
        <w:spacing w:after="0"/>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 xml:space="preserve">Hayvancılık, Et ve Yumurta Kurulu; </w:t>
      </w:r>
    </w:p>
    <w:p w14:paraId="1E14C9FD" w14:textId="395CD117" w:rsidR="000C7825" w:rsidRDefault="00044E60" w:rsidP="00B85120">
      <w:pPr>
        <w:spacing w:after="0"/>
        <w:rPr>
          <w:rFonts w:ascii="Times New Roman" w:hAnsi="Times New Roman" w:cs="Times New Roman"/>
          <w:color w:val="000000" w:themeColor="text1"/>
          <w:sz w:val="24"/>
          <w:szCs w:val="24"/>
        </w:rPr>
      </w:pPr>
      <w:r w:rsidRPr="00B85120">
        <w:rPr>
          <w:rStyle w:val="Hyperlink"/>
        </w:rPr>
        <w:t>www.pve.nl</w:t>
      </w:r>
      <w:r w:rsidRPr="000C7825">
        <w:rPr>
          <w:rFonts w:ascii="Times New Roman" w:hAnsi="Times New Roman" w:cs="Times New Roman"/>
          <w:color w:val="000000" w:themeColor="text1"/>
          <w:sz w:val="24"/>
          <w:szCs w:val="24"/>
        </w:rPr>
        <w:br/>
      </w:r>
    </w:p>
    <w:p w14:paraId="70F31A0F" w14:textId="77777777" w:rsidR="000C7825" w:rsidRDefault="00044E60" w:rsidP="00B85120">
      <w:pPr>
        <w:spacing w:after="0"/>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 xml:space="preserve">-İşlenmiş meyve ve sebze ürünleri: </w:t>
      </w:r>
      <w:r w:rsidRPr="00B85120">
        <w:rPr>
          <w:rFonts w:ascii="Times New Roman" w:hAnsi="Times New Roman" w:cs="Times New Roman"/>
          <w:color w:val="000000" w:themeColor="text1"/>
          <w:sz w:val="24"/>
          <w:szCs w:val="24"/>
        </w:rPr>
        <w:t>Productschap Tuinbouw</w:t>
      </w:r>
      <w:r w:rsidRPr="000C7825">
        <w:rPr>
          <w:rFonts w:ascii="Times New Roman" w:hAnsi="Times New Roman" w:cs="Times New Roman"/>
          <w:color w:val="000000" w:themeColor="text1"/>
          <w:sz w:val="24"/>
          <w:szCs w:val="24"/>
        </w:rPr>
        <w:t xml:space="preserve"> </w:t>
      </w:r>
    </w:p>
    <w:p w14:paraId="62E0CD79" w14:textId="77777777" w:rsidR="00B85120" w:rsidRDefault="00044E60" w:rsidP="00B85120">
      <w:pPr>
        <w:spacing w:after="0"/>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 xml:space="preserve">Bahçecilik Ürünleri Kurulu; </w:t>
      </w:r>
    </w:p>
    <w:p w14:paraId="42C79DA8" w14:textId="13796DD8" w:rsidR="000C7825" w:rsidRPr="00B85120" w:rsidRDefault="004B1356" w:rsidP="00B85120">
      <w:pPr>
        <w:spacing w:after="0"/>
        <w:rPr>
          <w:rStyle w:val="Hyperlink"/>
        </w:rPr>
      </w:pPr>
      <w:hyperlink r:id="rId43" w:history="1">
        <w:r w:rsidR="00B85120" w:rsidRPr="00535992">
          <w:rPr>
            <w:rStyle w:val="Hyperlink"/>
          </w:rPr>
          <w:t>www.tuinbouw.nl</w:t>
        </w:r>
      </w:hyperlink>
    </w:p>
    <w:p w14:paraId="77C45769" w14:textId="77777777" w:rsidR="00B85120" w:rsidRDefault="00044E60" w:rsidP="00B85120">
      <w:pPr>
        <w:spacing w:after="0"/>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br/>
        <w:t xml:space="preserve">-Tahıllar, şeker ve yağlar: </w:t>
      </w:r>
      <w:r w:rsidRPr="00B85120">
        <w:rPr>
          <w:rFonts w:ascii="Times New Roman" w:hAnsi="Times New Roman" w:cs="Times New Roman"/>
          <w:color w:val="000000" w:themeColor="text1"/>
          <w:sz w:val="24"/>
          <w:szCs w:val="24"/>
        </w:rPr>
        <w:t>Hoofdproductschap Akkerbouw</w:t>
      </w:r>
      <w:r w:rsidRPr="000C7825">
        <w:rPr>
          <w:rFonts w:ascii="Times New Roman" w:hAnsi="Times New Roman" w:cs="Times New Roman"/>
          <w:color w:val="000000" w:themeColor="text1"/>
          <w:sz w:val="24"/>
          <w:szCs w:val="24"/>
        </w:rPr>
        <w:t xml:space="preserve"> </w:t>
      </w:r>
    </w:p>
    <w:p w14:paraId="784B955B" w14:textId="77777777" w:rsidR="00B85120" w:rsidRDefault="00044E60" w:rsidP="00B85120">
      <w:pPr>
        <w:spacing w:after="0"/>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(Tarım Ana Kurulu</w:t>
      </w:r>
    </w:p>
    <w:p w14:paraId="7D3B3B2B" w14:textId="62AC900D" w:rsidR="00C43E4A" w:rsidRPr="00B85120" w:rsidRDefault="004B1356" w:rsidP="00B85120">
      <w:pPr>
        <w:spacing w:after="0"/>
        <w:rPr>
          <w:rFonts w:ascii="Times New Roman" w:hAnsi="Times New Roman" w:cs="Times New Roman"/>
          <w:color w:val="000000" w:themeColor="text1"/>
          <w:sz w:val="24"/>
          <w:szCs w:val="24"/>
        </w:rPr>
      </w:pPr>
      <w:hyperlink r:id="rId44" w:history="1">
        <w:r w:rsidR="00B85120" w:rsidRPr="00535992">
          <w:rPr>
            <w:rStyle w:val="Hyperlink"/>
            <w:rFonts w:ascii="Times New Roman" w:hAnsi="Times New Roman" w:cs="Times New Roman"/>
            <w:sz w:val="24"/>
            <w:szCs w:val="24"/>
          </w:rPr>
          <w:t>www.hpa.nl</w:t>
        </w:r>
      </w:hyperlink>
    </w:p>
    <w:p w14:paraId="70FAFCD4" w14:textId="77777777" w:rsidR="00F549E3" w:rsidRPr="005E0AB8" w:rsidRDefault="00F549E3" w:rsidP="00192F01">
      <w:pPr>
        <w:spacing w:before="240"/>
        <w:jc w:val="both"/>
        <w:rPr>
          <w:rFonts w:ascii="Times New Roman" w:hAnsi="Times New Roman" w:cs="Times New Roman"/>
          <w:sz w:val="24"/>
          <w:szCs w:val="24"/>
        </w:rPr>
      </w:pPr>
    </w:p>
    <w:sectPr w:rsidR="00F549E3" w:rsidRPr="005E0AB8" w:rsidSect="005E0AB8">
      <w:headerReference w:type="default" r:id="rId4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1B434" w14:textId="77777777" w:rsidR="00A27DE0" w:rsidRDefault="00A27DE0" w:rsidP="00461922">
      <w:pPr>
        <w:spacing w:after="0" w:line="240" w:lineRule="auto"/>
      </w:pPr>
      <w:r>
        <w:separator/>
      </w:r>
    </w:p>
  </w:endnote>
  <w:endnote w:type="continuationSeparator" w:id="0">
    <w:p w14:paraId="1672E718" w14:textId="77777777" w:rsidR="00A27DE0" w:rsidRDefault="00A27DE0" w:rsidP="0046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E2571" w14:textId="77777777" w:rsidR="00A27DE0" w:rsidRDefault="00A27DE0" w:rsidP="00461922">
      <w:pPr>
        <w:spacing w:after="0" w:line="240" w:lineRule="auto"/>
      </w:pPr>
      <w:r>
        <w:separator/>
      </w:r>
    </w:p>
  </w:footnote>
  <w:footnote w:type="continuationSeparator" w:id="0">
    <w:p w14:paraId="7C7E3730" w14:textId="77777777" w:rsidR="00A27DE0" w:rsidRDefault="00A27DE0" w:rsidP="00461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0E974" w14:textId="06B0ED33" w:rsidR="00EA0DB3" w:rsidRDefault="00EA0DB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0ED"/>
    <w:multiLevelType w:val="hybridMultilevel"/>
    <w:tmpl w:val="5D8A078E"/>
    <w:lvl w:ilvl="0" w:tplc="0CF8FB1E">
      <w:start w:val="3"/>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B7B18D1"/>
    <w:multiLevelType w:val="hybridMultilevel"/>
    <w:tmpl w:val="59D26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1E1D2D"/>
    <w:multiLevelType w:val="hybridMultilevel"/>
    <w:tmpl w:val="0D48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A40B9"/>
    <w:multiLevelType w:val="hybridMultilevel"/>
    <w:tmpl w:val="DAB2A1F6"/>
    <w:lvl w:ilvl="0" w:tplc="379011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DC120F7"/>
    <w:multiLevelType w:val="hybridMultilevel"/>
    <w:tmpl w:val="DA72F1EC"/>
    <w:lvl w:ilvl="0" w:tplc="0CF8FB1E">
      <w:start w:val="3"/>
      <w:numFmt w:val="bullet"/>
      <w:lvlText w:val="-"/>
      <w:lvlJc w:val="left"/>
      <w:pPr>
        <w:ind w:left="1429" w:hanging="360"/>
      </w:pPr>
      <w:rPr>
        <w:rFonts w:ascii="Calibri" w:eastAsiaTheme="minorHAnsi" w:hAnsi="Calibri" w:cstheme="minorBidi"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21F55D57"/>
    <w:multiLevelType w:val="hybridMultilevel"/>
    <w:tmpl w:val="5B4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573FD"/>
    <w:multiLevelType w:val="hybridMultilevel"/>
    <w:tmpl w:val="EA3EF1F8"/>
    <w:lvl w:ilvl="0" w:tplc="23586F4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39F52DB"/>
    <w:multiLevelType w:val="hybridMultilevel"/>
    <w:tmpl w:val="DCC0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3F2A"/>
    <w:multiLevelType w:val="hybridMultilevel"/>
    <w:tmpl w:val="722A2AF6"/>
    <w:lvl w:ilvl="0" w:tplc="379011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6F36024"/>
    <w:multiLevelType w:val="hybridMultilevel"/>
    <w:tmpl w:val="FE3E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3797B"/>
    <w:multiLevelType w:val="hybridMultilevel"/>
    <w:tmpl w:val="3C4ECA76"/>
    <w:lvl w:ilvl="0" w:tplc="379011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448733F"/>
    <w:multiLevelType w:val="hybridMultilevel"/>
    <w:tmpl w:val="CEAAECA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CB3DFA"/>
    <w:multiLevelType w:val="hybridMultilevel"/>
    <w:tmpl w:val="BC1C1C42"/>
    <w:lvl w:ilvl="0" w:tplc="236E7D5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A592BC3"/>
    <w:multiLevelType w:val="hybridMultilevel"/>
    <w:tmpl w:val="3B22E9E2"/>
    <w:lvl w:ilvl="0" w:tplc="3790117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3AFB790E"/>
    <w:multiLevelType w:val="hybridMultilevel"/>
    <w:tmpl w:val="1AC68932"/>
    <w:lvl w:ilvl="0" w:tplc="E97CBDA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0136992"/>
    <w:multiLevelType w:val="hybridMultilevel"/>
    <w:tmpl w:val="C1846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254F97"/>
    <w:multiLevelType w:val="hybridMultilevel"/>
    <w:tmpl w:val="554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F183F"/>
    <w:multiLevelType w:val="hybridMultilevel"/>
    <w:tmpl w:val="3A14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F714C"/>
    <w:multiLevelType w:val="hybridMultilevel"/>
    <w:tmpl w:val="46D0F7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294CD5"/>
    <w:multiLevelType w:val="hybridMultilevel"/>
    <w:tmpl w:val="F9EEDF40"/>
    <w:lvl w:ilvl="0" w:tplc="F5265CA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D315F6"/>
    <w:multiLevelType w:val="hybridMultilevel"/>
    <w:tmpl w:val="F03E01CC"/>
    <w:lvl w:ilvl="0" w:tplc="08A8775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7E76509"/>
    <w:multiLevelType w:val="hybridMultilevel"/>
    <w:tmpl w:val="B0484E90"/>
    <w:lvl w:ilvl="0" w:tplc="46E2E1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0EE2881"/>
    <w:multiLevelType w:val="hybridMultilevel"/>
    <w:tmpl w:val="1B7E36AE"/>
    <w:lvl w:ilvl="0" w:tplc="224297C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5824C0C"/>
    <w:multiLevelType w:val="hybridMultilevel"/>
    <w:tmpl w:val="22BAC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5D6382"/>
    <w:multiLevelType w:val="hybridMultilevel"/>
    <w:tmpl w:val="CF7E9980"/>
    <w:lvl w:ilvl="0" w:tplc="C9FC63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7"/>
  </w:num>
  <w:num w:numId="2">
    <w:abstractNumId w:val="3"/>
  </w:num>
  <w:num w:numId="3">
    <w:abstractNumId w:val="10"/>
  </w:num>
  <w:num w:numId="4">
    <w:abstractNumId w:val="13"/>
  </w:num>
  <w:num w:numId="5">
    <w:abstractNumId w:val="23"/>
  </w:num>
  <w:num w:numId="6">
    <w:abstractNumId w:val="22"/>
  </w:num>
  <w:num w:numId="7">
    <w:abstractNumId w:val="11"/>
  </w:num>
  <w:num w:numId="8">
    <w:abstractNumId w:val="12"/>
  </w:num>
  <w:num w:numId="9">
    <w:abstractNumId w:val="14"/>
  </w:num>
  <w:num w:numId="10">
    <w:abstractNumId w:val="24"/>
  </w:num>
  <w:num w:numId="11">
    <w:abstractNumId w:val="0"/>
  </w:num>
  <w:num w:numId="12">
    <w:abstractNumId w:val="18"/>
  </w:num>
  <w:num w:numId="13">
    <w:abstractNumId w:val="21"/>
  </w:num>
  <w:num w:numId="14">
    <w:abstractNumId w:val="6"/>
  </w:num>
  <w:num w:numId="15">
    <w:abstractNumId w:val="15"/>
  </w:num>
  <w:num w:numId="16">
    <w:abstractNumId w:val="20"/>
  </w:num>
  <w:num w:numId="17">
    <w:abstractNumId w:val="4"/>
  </w:num>
  <w:num w:numId="18">
    <w:abstractNumId w:val="8"/>
  </w:num>
  <w:num w:numId="19">
    <w:abstractNumId w:val="16"/>
  </w:num>
  <w:num w:numId="20">
    <w:abstractNumId w:val="2"/>
  </w:num>
  <w:num w:numId="21">
    <w:abstractNumId w:val="7"/>
  </w:num>
  <w:num w:numId="22">
    <w:abstractNumId w:val="9"/>
  </w:num>
  <w:num w:numId="23">
    <w:abstractNumId w:val="5"/>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A0"/>
    <w:rsid w:val="00001007"/>
    <w:rsid w:val="000032B8"/>
    <w:rsid w:val="0002798C"/>
    <w:rsid w:val="0003026C"/>
    <w:rsid w:val="00036019"/>
    <w:rsid w:val="00044E60"/>
    <w:rsid w:val="0005603D"/>
    <w:rsid w:val="00056FC1"/>
    <w:rsid w:val="00063D1D"/>
    <w:rsid w:val="00067D2A"/>
    <w:rsid w:val="000809DA"/>
    <w:rsid w:val="00081480"/>
    <w:rsid w:val="00092BE4"/>
    <w:rsid w:val="00095FE0"/>
    <w:rsid w:val="000B5407"/>
    <w:rsid w:val="000C1BC5"/>
    <w:rsid w:val="000C2715"/>
    <w:rsid w:val="000C7825"/>
    <w:rsid w:val="000D35B8"/>
    <w:rsid w:val="0010735B"/>
    <w:rsid w:val="00116D04"/>
    <w:rsid w:val="0013716E"/>
    <w:rsid w:val="00152234"/>
    <w:rsid w:val="001618DB"/>
    <w:rsid w:val="0017748C"/>
    <w:rsid w:val="00187859"/>
    <w:rsid w:val="00190153"/>
    <w:rsid w:val="00192F01"/>
    <w:rsid w:val="001C7822"/>
    <w:rsid w:val="001C7890"/>
    <w:rsid w:val="002277DF"/>
    <w:rsid w:val="00245BE8"/>
    <w:rsid w:val="00253BD6"/>
    <w:rsid w:val="00255DE1"/>
    <w:rsid w:val="0026062B"/>
    <w:rsid w:val="00272EF5"/>
    <w:rsid w:val="00295669"/>
    <w:rsid w:val="002A1DD8"/>
    <w:rsid w:val="002A4600"/>
    <w:rsid w:val="002A7079"/>
    <w:rsid w:val="002D1505"/>
    <w:rsid w:val="002E7ABC"/>
    <w:rsid w:val="00317939"/>
    <w:rsid w:val="0032328F"/>
    <w:rsid w:val="00325BD2"/>
    <w:rsid w:val="00341F1F"/>
    <w:rsid w:val="0035036E"/>
    <w:rsid w:val="00364F49"/>
    <w:rsid w:val="0038403B"/>
    <w:rsid w:val="003955E5"/>
    <w:rsid w:val="003A06DA"/>
    <w:rsid w:val="003A2F09"/>
    <w:rsid w:val="003B04CE"/>
    <w:rsid w:val="003C3FA6"/>
    <w:rsid w:val="003D1676"/>
    <w:rsid w:val="00401212"/>
    <w:rsid w:val="00402538"/>
    <w:rsid w:val="00405D2A"/>
    <w:rsid w:val="004154E2"/>
    <w:rsid w:val="0044134F"/>
    <w:rsid w:val="00444403"/>
    <w:rsid w:val="00460A7C"/>
    <w:rsid w:val="00461922"/>
    <w:rsid w:val="00466D46"/>
    <w:rsid w:val="004877AF"/>
    <w:rsid w:val="004A76AB"/>
    <w:rsid w:val="004B0087"/>
    <w:rsid w:val="004B1356"/>
    <w:rsid w:val="004B4DD9"/>
    <w:rsid w:val="004F2FC7"/>
    <w:rsid w:val="00504C5C"/>
    <w:rsid w:val="00504EFC"/>
    <w:rsid w:val="00541ABD"/>
    <w:rsid w:val="005622B2"/>
    <w:rsid w:val="00570355"/>
    <w:rsid w:val="00572FAA"/>
    <w:rsid w:val="00594A18"/>
    <w:rsid w:val="00597585"/>
    <w:rsid w:val="005D5EB1"/>
    <w:rsid w:val="005E0AB8"/>
    <w:rsid w:val="005E7408"/>
    <w:rsid w:val="006004A9"/>
    <w:rsid w:val="00607EE4"/>
    <w:rsid w:val="00621191"/>
    <w:rsid w:val="006436D1"/>
    <w:rsid w:val="00662A12"/>
    <w:rsid w:val="00665E9B"/>
    <w:rsid w:val="00685AFD"/>
    <w:rsid w:val="006A5284"/>
    <w:rsid w:val="006B16AC"/>
    <w:rsid w:val="006B258C"/>
    <w:rsid w:val="006B6BB0"/>
    <w:rsid w:val="006D0EB1"/>
    <w:rsid w:val="006E40EC"/>
    <w:rsid w:val="00715BD3"/>
    <w:rsid w:val="00716369"/>
    <w:rsid w:val="00734686"/>
    <w:rsid w:val="00742C12"/>
    <w:rsid w:val="00757D30"/>
    <w:rsid w:val="007821E0"/>
    <w:rsid w:val="007C2B9B"/>
    <w:rsid w:val="00823EA0"/>
    <w:rsid w:val="00873890"/>
    <w:rsid w:val="00882FD1"/>
    <w:rsid w:val="008A723B"/>
    <w:rsid w:val="008B5F47"/>
    <w:rsid w:val="008E5E73"/>
    <w:rsid w:val="008F23A1"/>
    <w:rsid w:val="009079B3"/>
    <w:rsid w:val="009242DC"/>
    <w:rsid w:val="00936C2F"/>
    <w:rsid w:val="00953B0A"/>
    <w:rsid w:val="00956310"/>
    <w:rsid w:val="00965E52"/>
    <w:rsid w:val="009773F7"/>
    <w:rsid w:val="009A1282"/>
    <w:rsid w:val="009A6293"/>
    <w:rsid w:val="009D2F93"/>
    <w:rsid w:val="009E04E9"/>
    <w:rsid w:val="009E742C"/>
    <w:rsid w:val="00A228C7"/>
    <w:rsid w:val="00A27DE0"/>
    <w:rsid w:val="00A746C6"/>
    <w:rsid w:val="00A8695A"/>
    <w:rsid w:val="00A86CAB"/>
    <w:rsid w:val="00A96265"/>
    <w:rsid w:val="00AE1A00"/>
    <w:rsid w:val="00B0782C"/>
    <w:rsid w:val="00B15584"/>
    <w:rsid w:val="00B32562"/>
    <w:rsid w:val="00B361E9"/>
    <w:rsid w:val="00B469B0"/>
    <w:rsid w:val="00B548A3"/>
    <w:rsid w:val="00B85120"/>
    <w:rsid w:val="00B86B8B"/>
    <w:rsid w:val="00B917F6"/>
    <w:rsid w:val="00BC068E"/>
    <w:rsid w:val="00BC5369"/>
    <w:rsid w:val="00BD799E"/>
    <w:rsid w:val="00BE2E23"/>
    <w:rsid w:val="00C05704"/>
    <w:rsid w:val="00C26F40"/>
    <w:rsid w:val="00C32B73"/>
    <w:rsid w:val="00C43E4A"/>
    <w:rsid w:val="00C54C08"/>
    <w:rsid w:val="00C55126"/>
    <w:rsid w:val="00C55F09"/>
    <w:rsid w:val="00C660D3"/>
    <w:rsid w:val="00C9154A"/>
    <w:rsid w:val="00C9794D"/>
    <w:rsid w:val="00C97AEC"/>
    <w:rsid w:val="00CC554E"/>
    <w:rsid w:val="00CC5DE9"/>
    <w:rsid w:val="00CC60CF"/>
    <w:rsid w:val="00CC6D86"/>
    <w:rsid w:val="00CD133D"/>
    <w:rsid w:val="00CD43CD"/>
    <w:rsid w:val="00CE2F5E"/>
    <w:rsid w:val="00CF3AB6"/>
    <w:rsid w:val="00CF7468"/>
    <w:rsid w:val="00D2080B"/>
    <w:rsid w:val="00D651B1"/>
    <w:rsid w:val="00D65B4C"/>
    <w:rsid w:val="00D7157C"/>
    <w:rsid w:val="00D82DC8"/>
    <w:rsid w:val="00DC6818"/>
    <w:rsid w:val="00DD6325"/>
    <w:rsid w:val="00DE0152"/>
    <w:rsid w:val="00DE7F91"/>
    <w:rsid w:val="00DF7DCE"/>
    <w:rsid w:val="00E22E43"/>
    <w:rsid w:val="00E36582"/>
    <w:rsid w:val="00E664F3"/>
    <w:rsid w:val="00E74DAE"/>
    <w:rsid w:val="00E91264"/>
    <w:rsid w:val="00E95981"/>
    <w:rsid w:val="00EA0DB3"/>
    <w:rsid w:val="00EB6FA0"/>
    <w:rsid w:val="00EE4C26"/>
    <w:rsid w:val="00EF2D11"/>
    <w:rsid w:val="00EF2F68"/>
    <w:rsid w:val="00EF3219"/>
    <w:rsid w:val="00F3790F"/>
    <w:rsid w:val="00F549E3"/>
    <w:rsid w:val="00F66594"/>
    <w:rsid w:val="00F678C5"/>
    <w:rsid w:val="00FA1331"/>
    <w:rsid w:val="00FC32D0"/>
    <w:rsid w:val="00FC444A"/>
    <w:rsid w:val="00FD3D78"/>
    <w:rsid w:val="00FD536F"/>
    <w:rsid w:val="00FD69C1"/>
    <w:rsid w:val="00FE7AC3"/>
    <w:rsid w:val="00FF2F01"/>
    <w:rsid w:val="00FF5C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86E5"/>
  <w15:docId w15:val="{71B65F11-2EC4-4017-9B59-B32A4B15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355"/>
  </w:style>
  <w:style w:type="paragraph" w:styleId="Heading1">
    <w:name w:val="heading 1"/>
    <w:basedOn w:val="Normal"/>
    <w:next w:val="Normal"/>
    <w:link w:val="Heading1Char"/>
    <w:qFormat/>
    <w:rsid w:val="00CD133D"/>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A0"/>
    <w:pPr>
      <w:ind w:left="720"/>
      <w:contextualSpacing/>
    </w:pPr>
  </w:style>
  <w:style w:type="paragraph" w:styleId="Header">
    <w:name w:val="header"/>
    <w:basedOn w:val="Normal"/>
    <w:link w:val="HeaderChar"/>
    <w:uiPriority w:val="99"/>
    <w:unhideWhenUsed/>
    <w:rsid w:val="004619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1922"/>
  </w:style>
  <w:style w:type="paragraph" w:styleId="Footer">
    <w:name w:val="footer"/>
    <w:basedOn w:val="Normal"/>
    <w:link w:val="FooterChar"/>
    <w:uiPriority w:val="99"/>
    <w:unhideWhenUsed/>
    <w:rsid w:val="004619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1922"/>
  </w:style>
  <w:style w:type="character" w:styleId="Hyperlink">
    <w:name w:val="Hyperlink"/>
    <w:basedOn w:val="DefaultParagraphFont"/>
    <w:uiPriority w:val="99"/>
    <w:unhideWhenUsed/>
    <w:rsid w:val="009242DC"/>
    <w:rPr>
      <w:color w:val="0000FF"/>
      <w:u w:val="single"/>
    </w:rPr>
  </w:style>
  <w:style w:type="character" w:customStyle="1" w:styleId="Heading1Char">
    <w:name w:val="Heading 1 Char"/>
    <w:basedOn w:val="DefaultParagraphFont"/>
    <w:link w:val="Heading1"/>
    <w:rsid w:val="00CD133D"/>
    <w:rPr>
      <w:rFonts w:ascii="Times New Roman" w:eastAsia="Times New Roman" w:hAnsi="Times New Roman" w:cs="Times New Roman"/>
      <w:b/>
      <w:bCs/>
      <w:sz w:val="24"/>
      <w:szCs w:val="24"/>
      <w:lang w:val="en-US"/>
    </w:rPr>
  </w:style>
  <w:style w:type="paragraph" w:styleId="NoSpacing">
    <w:name w:val="No Spacing"/>
    <w:basedOn w:val="Normal"/>
    <w:uiPriority w:val="1"/>
    <w:qFormat/>
    <w:rsid w:val="004025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1">
    <w:name w:val="Unresolved Mention1"/>
    <w:basedOn w:val="DefaultParagraphFont"/>
    <w:uiPriority w:val="99"/>
    <w:semiHidden/>
    <w:unhideWhenUsed/>
    <w:rsid w:val="008B5F47"/>
    <w:rPr>
      <w:color w:val="605E5C"/>
      <w:shd w:val="clear" w:color="auto" w:fill="E1DFDD"/>
    </w:rPr>
  </w:style>
  <w:style w:type="paragraph" w:styleId="NormalWeb">
    <w:name w:val="Normal (Web)"/>
    <w:basedOn w:val="Normal"/>
    <w:uiPriority w:val="99"/>
    <w:unhideWhenUsed/>
    <w:rsid w:val="00DE01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DF7DCE"/>
    <w:rPr>
      <w:color w:val="954F72" w:themeColor="followedHyperlink"/>
      <w:u w:val="single"/>
    </w:rPr>
  </w:style>
  <w:style w:type="character" w:styleId="UnresolvedMention">
    <w:name w:val="Unresolved Mention"/>
    <w:basedOn w:val="DefaultParagraphFont"/>
    <w:uiPriority w:val="99"/>
    <w:semiHidden/>
    <w:unhideWhenUsed/>
    <w:rsid w:val="00757D30"/>
    <w:rPr>
      <w:color w:val="605E5C"/>
      <w:shd w:val="clear" w:color="auto" w:fill="E1DFDD"/>
    </w:rPr>
  </w:style>
  <w:style w:type="table" w:styleId="TableGrid">
    <w:name w:val="Table Grid"/>
    <w:basedOn w:val="TableNormal"/>
    <w:uiPriority w:val="39"/>
    <w:rsid w:val="00C9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9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lish.nvwa.nl/topics/import-regulations-of-the-netherlands-on-plant-health" TargetMode="External"/><Relationship Id="rId18" Type="http://schemas.openxmlformats.org/officeDocument/2006/relationships/hyperlink" Target="http://www.agentschaptelecom.nl/" TargetMode="External"/><Relationship Id="rId26" Type="http://schemas.openxmlformats.org/officeDocument/2006/relationships/hyperlink" Target="http://www.agentschaptelecom.nl/" TargetMode="External"/><Relationship Id="rId39" Type="http://schemas.openxmlformats.org/officeDocument/2006/relationships/hyperlink" Target="https://www.bureauveritas.nl/" TargetMode="External"/><Relationship Id="rId21" Type="http://schemas.openxmlformats.org/officeDocument/2006/relationships/hyperlink" Target="http://www.ilent.nl/" TargetMode="External"/><Relationship Id="rId34" Type="http://schemas.openxmlformats.org/officeDocument/2006/relationships/hyperlink" Target="https://www.nak.nl/" TargetMode="External"/><Relationship Id="rId42" Type="http://schemas.openxmlformats.org/officeDocument/2006/relationships/hyperlink" Target="http://www.prodzuivel.nl" TargetMode="External"/><Relationship Id="rId47" Type="http://schemas.openxmlformats.org/officeDocument/2006/relationships/theme" Target="theme/theme1.xml"/><Relationship Id="rId7" Type="http://schemas.openxmlformats.org/officeDocument/2006/relationships/hyperlink" Target="http://www.nen.nl" TargetMode="External"/><Relationship Id="rId2" Type="http://schemas.openxmlformats.org/officeDocument/2006/relationships/styles" Target="styles.xml"/><Relationship Id="rId16" Type="http://schemas.openxmlformats.org/officeDocument/2006/relationships/hyperlink" Target="https://www.nvwa.nl/" TargetMode="External"/><Relationship Id="rId29" Type="http://schemas.openxmlformats.org/officeDocument/2006/relationships/hyperlink" Target="https://halal.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lish.nvwa.nl/topics/approved-establishments" TargetMode="External"/><Relationship Id="rId24" Type="http://schemas.openxmlformats.org/officeDocument/2006/relationships/hyperlink" Target="https://www.government.nl/ministries/ministry-of-economic-affairs-and-climate-policy" TargetMode="External"/><Relationship Id="rId32" Type="http://schemas.openxmlformats.org/officeDocument/2006/relationships/hyperlink" Target="https://www.halaloffice.com/" TargetMode="External"/><Relationship Id="rId37" Type="http://schemas.openxmlformats.org/officeDocument/2006/relationships/hyperlink" Target="https://www.dekra-product-safety.com/en" TargetMode="External"/><Relationship Id="rId40" Type="http://schemas.openxmlformats.org/officeDocument/2006/relationships/hyperlink" Target="https://www.belastingdienst.nl/wps/wcm/connect/bldcontenten/belastingdienst/customs/safety_health_economy_and_environment/introduction/summary_of_customs_vgem_tasks_and_the_relevant_ministrie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nglish.nvwa.nl/topics/themes/product-safety" TargetMode="External"/><Relationship Id="rId23" Type="http://schemas.openxmlformats.org/officeDocument/2006/relationships/hyperlink" Target="http://www.vwa.nl" TargetMode="External"/><Relationship Id="rId28" Type="http://schemas.openxmlformats.org/officeDocument/2006/relationships/hyperlink" Target="http://www.igz.nl/" TargetMode="External"/><Relationship Id="rId36" Type="http://schemas.openxmlformats.org/officeDocument/2006/relationships/hyperlink" Target="https://www.naktuinbouw.com/" TargetMode="External"/><Relationship Id="rId10" Type="http://schemas.openxmlformats.org/officeDocument/2006/relationships/hyperlink" Target="https://english.nvwa.nl/" TargetMode="External"/><Relationship Id="rId19" Type="http://schemas.openxmlformats.org/officeDocument/2006/relationships/hyperlink" Target="http://www.igz.nl/" TargetMode="External"/><Relationship Id="rId31" Type="http://schemas.openxmlformats.org/officeDocument/2006/relationships/hyperlink" Target="https://www.hic-quality.com/" TargetMode="External"/><Relationship Id="rId44" Type="http://schemas.openxmlformats.org/officeDocument/2006/relationships/hyperlink" Target="http://www.hpa.nl" TargetMode="External"/><Relationship Id="rId4" Type="http://schemas.openxmlformats.org/officeDocument/2006/relationships/webSettings" Target="webSettings.xml"/><Relationship Id="rId9" Type="http://schemas.openxmlformats.org/officeDocument/2006/relationships/hyperlink" Target="https://www.rva.nl/en/documents/rules-and-decisions" TargetMode="External"/><Relationship Id="rId14" Type="http://schemas.openxmlformats.org/officeDocument/2006/relationships/hyperlink" Target="https://english.nvwa.nl/documents/consumers/food/safety/documents/food-safety-statement" TargetMode="External"/><Relationship Id="rId22" Type="http://schemas.openxmlformats.org/officeDocument/2006/relationships/hyperlink" Target="http://www.verispect.nl/" TargetMode="External"/><Relationship Id="rId27" Type="http://schemas.openxmlformats.org/officeDocument/2006/relationships/hyperlink" Target="http://www.verispect.nl/" TargetMode="External"/><Relationship Id="rId30" Type="http://schemas.openxmlformats.org/officeDocument/2006/relationships/hyperlink" Target="https://www.halalcorrect.com/en/" TargetMode="External"/><Relationship Id="rId35" Type="http://schemas.openxmlformats.org/officeDocument/2006/relationships/hyperlink" Target="https://www.bkd.eu/en/" TargetMode="External"/><Relationship Id="rId43" Type="http://schemas.openxmlformats.org/officeDocument/2006/relationships/hyperlink" Target="http://www.tuinbouw.nl" TargetMode="External"/><Relationship Id="rId8" Type="http://schemas.openxmlformats.org/officeDocument/2006/relationships/hyperlink" Target="https://www.rva.nl/en" TargetMode="External"/><Relationship Id="rId3" Type="http://schemas.openxmlformats.org/officeDocument/2006/relationships/settings" Target="settings.xml"/><Relationship Id="rId12" Type="http://schemas.openxmlformats.org/officeDocument/2006/relationships/hyperlink" Target="https://english.nvwa.nl/topics/themes/animal-health" TargetMode="External"/><Relationship Id="rId17" Type="http://schemas.openxmlformats.org/officeDocument/2006/relationships/hyperlink" Target="https://www.belastingdienst.nl/wps/wcm/connect/bldcontenten/belastingdienst/customs/safety_health_economy_and_environment/introduction/summary_of_customs_vgem_tasks_and_the_relevant_ministries/" TargetMode="External"/><Relationship Id="rId25" Type="http://schemas.openxmlformats.org/officeDocument/2006/relationships/hyperlink" Target="https://www.belastingdienst.nl/wps/wcm/connect/en/customs/customs" TargetMode="External"/><Relationship Id="rId33" Type="http://schemas.openxmlformats.org/officeDocument/2006/relationships/hyperlink" Target="https://kcb.nl/en/over/organisatie-en-taken" TargetMode="External"/><Relationship Id="rId38" Type="http://schemas.openxmlformats.org/officeDocument/2006/relationships/hyperlink" Target="https://www.tuv.nl/nl/home/" TargetMode="External"/><Relationship Id="rId46" Type="http://schemas.openxmlformats.org/officeDocument/2006/relationships/fontTable" Target="fontTable.xml"/><Relationship Id="rId20" Type="http://schemas.openxmlformats.org/officeDocument/2006/relationships/hyperlink" Target="http://www.inspectieszw.nl/" TargetMode="External"/><Relationship Id="rId41" Type="http://schemas.openxmlformats.org/officeDocument/2006/relationships/hyperlink" Target="https://www.nvwa.n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1942</Words>
  <Characters>11076</Characters>
  <Application>Microsoft Office Word</Application>
  <DocSecurity>0</DocSecurity>
  <Lines>92</Lines>
  <Paragraphs>25</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Ekonomi Bakanlığı</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Yelda ÜNAL</dc:creator>
  <cp:lastModifiedBy>aşkın pekel</cp:lastModifiedBy>
  <cp:revision>78</cp:revision>
  <dcterms:created xsi:type="dcterms:W3CDTF">2020-07-24T12:51:00Z</dcterms:created>
  <dcterms:modified xsi:type="dcterms:W3CDTF">2021-02-22T12:56:00Z</dcterms:modified>
</cp:coreProperties>
</file>